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D8568" w14:textId="77777777" w:rsidR="00887647" w:rsidRPr="005B0E6A" w:rsidRDefault="00887647" w:rsidP="00261D59">
      <w:pPr>
        <w:pStyle w:val="Nzev1"/>
        <w:spacing w:line="276" w:lineRule="auto"/>
        <w:rPr>
          <w:rFonts w:asciiTheme="minorHAnsi" w:hAnsiTheme="minorHAnsi" w:cs="Times New Roman"/>
          <w:b/>
          <w:sz w:val="24"/>
          <w:szCs w:val="24"/>
          <w:lang w:val="cs-CZ"/>
        </w:rPr>
      </w:pPr>
    </w:p>
    <w:p w14:paraId="2063CC76" w14:textId="77777777" w:rsidR="00CA3A18" w:rsidRPr="005B0E6A" w:rsidRDefault="00CA3A18" w:rsidP="00261D59">
      <w:pPr>
        <w:pStyle w:val="Nzev1"/>
        <w:spacing w:line="276" w:lineRule="auto"/>
        <w:rPr>
          <w:rFonts w:asciiTheme="minorHAnsi" w:hAnsiTheme="minorHAnsi" w:cs="Times New Roman"/>
          <w:b/>
          <w:sz w:val="26"/>
          <w:szCs w:val="26"/>
          <w:lang w:val="cs-CZ"/>
        </w:rPr>
      </w:pPr>
    </w:p>
    <w:p w14:paraId="2FA79100" w14:textId="77777777" w:rsidR="00CA3A18" w:rsidRPr="005B0E6A" w:rsidRDefault="00CA3A18" w:rsidP="00261D59">
      <w:pPr>
        <w:pStyle w:val="Nzev1"/>
        <w:spacing w:line="276" w:lineRule="auto"/>
        <w:rPr>
          <w:rFonts w:asciiTheme="minorHAnsi" w:hAnsiTheme="minorHAnsi" w:cs="Times New Roman"/>
          <w:b/>
          <w:sz w:val="26"/>
          <w:szCs w:val="26"/>
          <w:lang w:val="cs-CZ"/>
        </w:rPr>
      </w:pPr>
    </w:p>
    <w:p w14:paraId="38E9E47A" w14:textId="77777777" w:rsidR="00CA3A18" w:rsidRPr="005B0E6A" w:rsidRDefault="00CA3A18" w:rsidP="00261D59">
      <w:pPr>
        <w:pStyle w:val="Nzev1"/>
        <w:spacing w:line="276" w:lineRule="auto"/>
        <w:rPr>
          <w:rFonts w:asciiTheme="minorHAnsi" w:hAnsiTheme="minorHAnsi" w:cs="Times New Roman"/>
          <w:b/>
          <w:sz w:val="26"/>
          <w:szCs w:val="26"/>
          <w:lang w:val="cs-CZ"/>
        </w:rPr>
      </w:pPr>
    </w:p>
    <w:p w14:paraId="0E7D2806" w14:textId="61EE46EB" w:rsidR="00CA3A18" w:rsidRPr="005B0E6A" w:rsidRDefault="00380117" w:rsidP="00634473">
      <w:pPr>
        <w:pStyle w:val="Nadpis2"/>
        <w:tabs>
          <w:tab w:val="center" w:pos="4533"/>
          <w:tab w:val="left" w:pos="7695"/>
        </w:tabs>
        <w:jc w:val="center"/>
        <w:rPr>
          <w:rFonts w:asciiTheme="minorHAnsi" w:hAnsiTheme="minorHAnsi"/>
          <w:sz w:val="44"/>
          <w:szCs w:val="44"/>
        </w:rPr>
      </w:pPr>
      <w:r>
        <w:rPr>
          <w:rFonts w:asciiTheme="minorHAnsi" w:hAnsiTheme="minorHAnsi"/>
          <w:sz w:val="44"/>
          <w:szCs w:val="44"/>
        </w:rPr>
        <w:t>Rámcová d</w:t>
      </w:r>
      <w:r w:rsidR="00646593">
        <w:rPr>
          <w:rFonts w:asciiTheme="minorHAnsi" w:hAnsiTheme="minorHAnsi"/>
          <w:sz w:val="44"/>
          <w:szCs w:val="44"/>
        </w:rPr>
        <w:t xml:space="preserve">ohoda </w:t>
      </w:r>
    </w:p>
    <w:p w14:paraId="72753788" w14:textId="77777777" w:rsidR="00CA3A18" w:rsidRPr="005B0E6A" w:rsidRDefault="00CA3A18" w:rsidP="00CA3A18">
      <w:pPr>
        <w:pStyle w:val="Nadpis2"/>
        <w:spacing w:line="276" w:lineRule="auto"/>
        <w:jc w:val="center"/>
        <w:rPr>
          <w:rFonts w:asciiTheme="minorHAnsi" w:hAnsiTheme="minorHAnsi"/>
          <w:color w:val="000000" w:themeColor="text1"/>
          <w:sz w:val="28"/>
          <w:szCs w:val="28"/>
        </w:rPr>
      </w:pPr>
      <w:r w:rsidRPr="005B0E6A">
        <w:rPr>
          <w:rFonts w:asciiTheme="minorHAnsi" w:hAnsiTheme="minorHAnsi"/>
          <w:color w:val="000000" w:themeColor="text1"/>
          <w:sz w:val="28"/>
          <w:szCs w:val="28"/>
        </w:rPr>
        <w:t>mezi</w:t>
      </w:r>
    </w:p>
    <w:p w14:paraId="15E055F1" w14:textId="009B7AFB" w:rsidR="00CA3A18" w:rsidRPr="005B0E6A" w:rsidRDefault="00F413B3" w:rsidP="00CA3A18">
      <w:pPr>
        <w:pStyle w:val="Nadpis2"/>
        <w:spacing w:line="276" w:lineRule="auto"/>
        <w:jc w:val="center"/>
        <w:rPr>
          <w:rFonts w:asciiTheme="minorHAnsi" w:hAnsiTheme="minorHAnsi"/>
          <w:color w:val="000000" w:themeColor="text1"/>
          <w:sz w:val="28"/>
          <w:szCs w:val="28"/>
        </w:rPr>
      </w:pPr>
      <w:r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r w:rsidR="00CA3A18" w:rsidRPr="005B0E6A">
        <w:rPr>
          <w:rFonts w:asciiTheme="minorHAnsi" w:hAnsiTheme="minorHAnsi"/>
          <w:color w:val="000000" w:themeColor="text1"/>
          <w:sz w:val="28"/>
          <w:szCs w:val="28"/>
        </w:rPr>
        <w:t>Univerzit</w:t>
      </w:r>
      <w:r>
        <w:rPr>
          <w:rFonts w:asciiTheme="minorHAnsi" w:hAnsiTheme="minorHAnsi"/>
          <w:color w:val="000000" w:themeColor="text1"/>
          <w:sz w:val="28"/>
          <w:szCs w:val="28"/>
        </w:rPr>
        <w:t>ou</w:t>
      </w:r>
      <w:r w:rsidR="00CA3A18" w:rsidRPr="005B0E6A">
        <w:rPr>
          <w:rFonts w:asciiTheme="minorHAnsi" w:hAnsiTheme="minorHAnsi"/>
          <w:color w:val="000000" w:themeColor="text1"/>
          <w:sz w:val="28"/>
          <w:szCs w:val="28"/>
        </w:rPr>
        <w:t xml:space="preserve"> Pa</w:t>
      </w:r>
      <w:bookmarkStart w:id="0" w:name="_GoBack"/>
      <w:bookmarkEnd w:id="0"/>
      <w:r w:rsidR="00CA3A18" w:rsidRPr="005B0E6A">
        <w:rPr>
          <w:rFonts w:asciiTheme="minorHAnsi" w:hAnsiTheme="minorHAnsi"/>
          <w:color w:val="000000" w:themeColor="text1"/>
          <w:sz w:val="28"/>
          <w:szCs w:val="28"/>
        </w:rPr>
        <w:t xml:space="preserve">lackého v Olomouci </w:t>
      </w:r>
    </w:p>
    <w:p w14:paraId="7F73EF95" w14:textId="77777777" w:rsidR="00634473" w:rsidRDefault="00CA3A18" w:rsidP="00832FAE">
      <w:pPr>
        <w:pStyle w:val="Nadpis2"/>
        <w:spacing w:line="276" w:lineRule="auto"/>
        <w:jc w:val="center"/>
        <w:rPr>
          <w:rFonts w:asciiTheme="minorHAnsi" w:hAnsiTheme="minorHAnsi"/>
          <w:color w:val="000000" w:themeColor="text1"/>
          <w:sz w:val="28"/>
          <w:szCs w:val="28"/>
        </w:rPr>
      </w:pPr>
      <w:r w:rsidRPr="005B0E6A">
        <w:rPr>
          <w:rFonts w:asciiTheme="minorHAnsi" w:hAnsiTheme="minorHAnsi"/>
          <w:color w:val="000000" w:themeColor="text1"/>
          <w:sz w:val="28"/>
          <w:szCs w:val="28"/>
        </w:rPr>
        <w:t xml:space="preserve">a </w:t>
      </w:r>
    </w:p>
    <w:p w14:paraId="38894F4A" w14:textId="60783AC8" w:rsidR="00AF459D" w:rsidRDefault="00EE28F3" w:rsidP="00832FAE">
      <w:pPr>
        <w:pStyle w:val="Nadpis2"/>
        <w:spacing w:line="276" w:lineRule="auto"/>
        <w:jc w:val="center"/>
      </w:pPr>
      <w:r w:rsidRPr="005B0E6A">
        <w:rPr>
          <w:rFonts w:asciiTheme="minorHAnsi" w:hAnsiTheme="minorHAnsi"/>
          <w:color w:val="000000" w:themeColor="text1"/>
          <w:sz w:val="28"/>
          <w:szCs w:val="28"/>
        </w:rPr>
        <w:t xml:space="preserve">Přírodovědeckou </w:t>
      </w:r>
      <w:r w:rsidR="00CA3A18" w:rsidRPr="005B0E6A">
        <w:rPr>
          <w:rFonts w:asciiTheme="minorHAnsi" w:hAnsiTheme="minorHAnsi"/>
          <w:color w:val="000000" w:themeColor="text1"/>
          <w:sz w:val="28"/>
          <w:szCs w:val="28"/>
        </w:rPr>
        <w:t>fakultou Univerzity Palackého v Olomouci</w:t>
      </w:r>
      <w:r w:rsidR="00832FAE" w:rsidRPr="00832FAE">
        <w:t xml:space="preserve"> </w:t>
      </w:r>
    </w:p>
    <w:p w14:paraId="34467197" w14:textId="37DF344E" w:rsidR="006C08E3" w:rsidRPr="006C08E3" w:rsidRDefault="00634473" w:rsidP="0014142E">
      <w:pPr>
        <w:pStyle w:val="Nadpis2"/>
        <w:spacing w:line="276" w:lineRule="auto"/>
        <w:jc w:val="center"/>
        <w:rPr>
          <w:rFonts w:asciiTheme="minorHAnsi" w:hAnsiTheme="minorHAnsi"/>
          <w:b w:val="0"/>
          <w:bCs w:val="0"/>
          <w:color w:val="000000" w:themeColor="text1"/>
          <w:sz w:val="28"/>
          <w:szCs w:val="28"/>
        </w:rPr>
      </w:pPr>
      <w:r w:rsidRPr="00B1415F">
        <w:rPr>
          <w:rFonts w:asciiTheme="minorHAnsi" w:hAnsiTheme="minorHAnsi"/>
          <w:sz w:val="28"/>
          <w:szCs w:val="44"/>
        </w:rPr>
        <w:t xml:space="preserve">o podmínkách realizace organizační </w:t>
      </w:r>
      <w:r w:rsidR="00BD7A9C" w:rsidRPr="00B1415F">
        <w:rPr>
          <w:rFonts w:asciiTheme="minorHAnsi" w:hAnsiTheme="minorHAnsi"/>
          <w:sz w:val="28"/>
          <w:szCs w:val="44"/>
        </w:rPr>
        <w:t xml:space="preserve">změny </w:t>
      </w:r>
      <w:r w:rsidR="00BD7A9C">
        <w:rPr>
          <w:rFonts w:asciiTheme="minorHAnsi" w:hAnsiTheme="minorHAnsi"/>
          <w:color w:val="000000" w:themeColor="text1"/>
          <w:sz w:val="28"/>
          <w:szCs w:val="28"/>
        </w:rPr>
        <w:t>spočívající</w:t>
      </w:r>
      <w:r>
        <w:rPr>
          <w:rFonts w:asciiTheme="minorHAnsi" w:hAnsiTheme="minorHAnsi"/>
          <w:color w:val="000000" w:themeColor="text1"/>
          <w:sz w:val="28"/>
          <w:szCs w:val="28"/>
        </w:rPr>
        <w:t xml:space="preserve"> ve </w:t>
      </w:r>
      <w:r w:rsidR="00832FAE" w:rsidRPr="00832FAE">
        <w:rPr>
          <w:rFonts w:asciiTheme="minorHAnsi" w:hAnsiTheme="minorHAnsi"/>
          <w:color w:val="000000" w:themeColor="text1"/>
          <w:sz w:val="28"/>
          <w:szCs w:val="28"/>
        </w:rPr>
        <w:t>zřízení</w:t>
      </w:r>
      <w:r w:rsidR="0014142E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r w:rsidR="006C08E3" w:rsidRPr="006C08E3">
        <w:rPr>
          <w:rFonts w:asciiTheme="minorHAnsi" w:hAnsiTheme="minorHAnsi"/>
          <w:color w:val="000000" w:themeColor="text1"/>
          <w:sz w:val="28"/>
          <w:szCs w:val="28"/>
        </w:rPr>
        <w:t>vysokoškolského ústavu</w:t>
      </w:r>
    </w:p>
    <w:p w14:paraId="0D807EEE" w14:textId="77777777" w:rsidR="006C08E3" w:rsidRPr="006C08E3" w:rsidRDefault="006C08E3" w:rsidP="006C08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00" w:beforeAutospacing="1" w:after="100" w:afterAutospacing="1" w:line="276" w:lineRule="auto"/>
        <w:jc w:val="center"/>
        <w:outlineLvl w:val="1"/>
        <w:rPr>
          <w:rFonts w:asciiTheme="minorHAnsi" w:eastAsia="Times New Roman" w:hAnsiTheme="minorHAnsi" w:cs="Times New Roman"/>
          <w:b/>
          <w:bCs/>
          <w:color w:val="000000" w:themeColor="text1"/>
          <w:sz w:val="28"/>
          <w:szCs w:val="28"/>
          <w:bdr w:val="none" w:sz="0" w:space="0" w:color="auto"/>
          <w:lang w:eastAsia="cs-CZ"/>
        </w:rPr>
      </w:pPr>
      <w:r w:rsidRPr="006C08E3">
        <w:rPr>
          <w:rFonts w:asciiTheme="minorHAnsi" w:eastAsia="Times New Roman" w:hAnsiTheme="minorHAnsi" w:cs="Times New Roman"/>
          <w:b/>
          <w:bCs/>
          <w:color w:val="000000" w:themeColor="text1"/>
          <w:sz w:val="28"/>
          <w:szCs w:val="28"/>
          <w:bdr w:val="none" w:sz="0" w:space="0" w:color="auto"/>
          <w:lang w:eastAsia="cs-CZ"/>
        </w:rPr>
        <w:t>„Český institut výzkumu a pokročilých technologií“ (CATRIN)</w:t>
      </w:r>
    </w:p>
    <w:p w14:paraId="7BF06EB2" w14:textId="3AE5000D" w:rsidR="00CA3A18" w:rsidRPr="005B0E6A" w:rsidRDefault="005610CF" w:rsidP="00E34E76">
      <w:pPr>
        <w:pStyle w:val="Nadpis2"/>
        <w:tabs>
          <w:tab w:val="center" w:pos="4533"/>
          <w:tab w:val="left" w:pos="7785"/>
        </w:tabs>
        <w:spacing w:line="276" w:lineRule="auto"/>
        <w:rPr>
          <w:rFonts w:asciiTheme="minorHAnsi" w:hAnsiTheme="minorHAnsi"/>
          <w:color w:val="000000" w:themeColor="text1"/>
          <w:sz w:val="28"/>
          <w:szCs w:val="28"/>
        </w:rPr>
      </w:pPr>
      <w:r w:rsidRPr="005B0E6A">
        <w:rPr>
          <w:rFonts w:asciiTheme="minorHAnsi" w:hAnsiTheme="minorHAnsi"/>
          <w:color w:val="000000" w:themeColor="text1"/>
          <w:sz w:val="28"/>
          <w:szCs w:val="28"/>
        </w:rPr>
        <w:tab/>
      </w:r>
      <w:r w:rsidR="00E34E76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</w:p>
    <w:p w14:paraId="51D38D5C" w14:textId="77777777" w:rsidR="00CA3A18" w:rsidRPr="005B0E6A" w:rsidRDefault="00CA3A18" w:rsidP="00CA3A18">
      <w:pPr>
        <w:pStyle w:val="Nadpis2"/>
        <w:spacing w:line="276" w:lineRule="auto"/>
        <w:jc w:val="center"/>
        <w:rPr>
          <w:rFonts w:asciiTheme="minorHAnsi" w:hAnsiTheme="minorHAnsi"/>
          <w:color w:val="000000" w:themeColor="text1"/>
          <w:sz w:val="28"/>
          <w:szCs w:val="28"/>
        </w:rPr>
      </w:pPr>
    </w:p>
    <w:p w14:paraId="3BE2F570" w14:textId="77777777" w:rsidR="00CA3A18" w:rsidRPr="005B0E6A" w:rsidRDefault="00CA3A18" w:rsidP="00CA3A18">
      <w:pPr>
        <w:pStyle w:val="Nadpis2"/>
        <w:spacing w:line="276" w:lineRule="auto"/>
        <w:jc w:val="center"/>
        <w:rPr>
          <w:rFonts w:asciiTheme="minorHAnsi" w:hAnsiTheme="minorHAnsi"/>
          <w:color w:val="000000" w:themeColor="text1"/>
          <w:sz w:val="28"/>
          <w:szCs w:val="28"/>
        </w:rPr>
      </w:pPr>
    </w:p>
    <w:p w14:paraId="0CEE9C90" w14:textId="77777777" w:rsidR="00CA3A18" w:rsidRPr="005B0E6A" w:rsidRDefault="00CA3A18" w:rsidP="00CA3A18">
      <w:pPr>
        <w:spacing w:line="276" w:lineRule="auto"/>
        <w:rPr>
          <w:rFonts w:asciiTheme="minorHAnsi" w:hAnsiTheme="minorHAnsi"/>
        </w:rPr>
      </w:pPr>
    </w:p>
    <w:p w14:paraId="38F8EFBE" w14:textId="77777777" w:rsidR="00D14B78" w:rsidRPr="005B0E6A" w:rsidRDefault="00D14B78" w:rsidP="00CA3A18">
      <w:pPr>
        <w:spacing w:line="276" w:lineRule="auto"/>
        <w:rPr>
          <w:rFonts w:asciiTheme="minorHAnsi" w:hAnsiTheme="minorHAnsi"/>
        </w:rPr>
      </w:pPr>
    </w:p>
    <w:p w14:paraId="4112250A" w14:textId="77777777" w:rsidR="00D14B78" w:rsidRPr="005B0E6A" w:rsidRDefault="00D14B78" w:rsidP="00CA3A18">
      <w:pPr>
        <w:spacing w:line="276" w:lineRule="auto"/>
        <w:rPr>
          <w:rFonts w:asciiTheme="minorHAnsi" w:hAnsiTheme="minorHAnsi"/>
        </w:rPr>
      </w:pPr>
    </w:p>
    <w:p w14:paraId="7023C261" w14:textId="77777777" w:rsidR="00D14B78" w:rsidRPr="005B0E6A" w:rsidRDefault="00D14B78" w:rsidP="00CA3A18">
      <w:pPr>
        <w:spacing w:line="276" w:lineRule="auto"/>
        <w:rPr>
          <w:rFonts w:asciiTheme="minorHAnsi" w:hAnsiTheme="minorHAnsi"/>
        </w:rPr>
      </w:pPr>
    </w:p>
    <w:p w14:paraId="26E4E399" w14:textId="77777777" w:rsidR="00CA3A18" w:rsidRDefault="00CA3A18" w:rsidP="00CA3A18">
      <w:pPr>
        <w:pStyle w:val="Nadpis2"/>
        <w:jc w:val="center"/>
        <w:rPr>
          <w:rFonts w:asciiTheme="minorHAnsi" w:eastAsia="Arial Bold" w:hAnsiTheme="minorHAnsi"/>
        </w:rPr>
      </w:pPr>
    </w:p>
    <w:p w14:paraId="24C56F53" w14:textId="77777777" w:rsidR="00E83064" w:rsidRPr="005B0E6A" w:rsidRDefault="00E83064" w:rsidP="00CA3A18">
      <w:pPr>
        <w:pStyle w:val="Nadpis2"/>
        <w:jc w:val="center"/>
        <w:rPr>
          <w:rFonts w:asciiTheme="minorHAnsi" w:eastAsia="Arial Bold" w:hAnsiTheme="minorHAnsi"/>
        </w:rPr>
      </w:pPr>
    </w:p>
    <w:p w14:paraId="35FC2ED6" w14:textId="77777777" w:rsidR="00CA3A18" w:rsidRPr="005B0E6A" w:rsidRDefault="00CA3A18" w:rsidP="00261D59">
      <w:pPr>
        <w:pStyle w:val="Nzev1"/>
        <w:spacing w:line="276" w:lineRule="auto"/>
        <w:rPr>
          <w:rFonts w:asciiTheme="minorHAnsi" w:hAnsiTheme="minorHAnsi" w:cs="Times New Roman"/>
          <w:b/>
          <w:sz w:val="26"/>
          <w:szCs w:val="26"/>
          <w:lang w:val="cs-CZ"/>
        </w:rPr>
      </w:pPr>
    </w:p>
    <w:p w14:paraId="269DA1CF" w14:textId="77777777" w:rsidR="00CA3A18" w:rsidRDefault="00CA3A18" w:rsidP="00261D59">
      <w:pPr>
        <w:pStyle w:val="Nzev1"/>
        <w:spacing w:line="276" w:lineRule="auto"/>
        <w:rPr>
          <w:rFonts w:asciiTheme="minorHAnsi" w:hAnsiTheme="minorHAnsi" w:cs="Times New Roman"/>
          <w:b/>
          <w:sz w:val="26"/>
          <w:szCs w:val="26"/>
          <w:lang w:val="cs-CZ"/>
        </w:rPr>
      </w:pPr>
    </w:p>
    <w:p w14:paraId="67C991F3" w14:textId="77777777" w:rsidR="00F413B3" w:rsidRDefault="00F413B3" w:rsidP="00F413B3"/>
    <w:p w14:paraId="3AF0FBE8" w14:textId="77777777" w:rsidR="00F413B3" w:rsidRDefault="00F413B3" w:rsidP="00F413B3"/>
    <w:p w14:paraId="49FCD669" w14:textId="77777777" w:rsidR="00F413B3" w:rsidRDefault="00F413B3" w:rsidP="00F413B3"/>
    <w:p w14:paraId="03BA5FE7" w14:textId="77777777" w:rsidR="00F413B3" w:rsidRPr="00F413B3" w:rsidRDefault="00F413B3" w:rsidP="00F413B3"/>
    <w:p w14:paraId="7E3FCC1C" w14:textId="77777777" w:rsidR="00E34E76" w:rsidRPr="00E34E76" w:rsidRDefault="00E34E76" w:rsidP="00E34E76"/>
    <w:p w14:paraId="0855426B" w14:textId="77777777" w:rsidR="00CA3A18" w:rsidRPr="005B0E6A" w:rsidRDefault="00CA3A18" w:rsidP="00261D59">
      <w:pPr>
        <w:pStyle w:val="Nzev1"/>
        <w:spacing w:line="276" w:lineRule="auto"/>
        <w:rPr>
          <w:rFonts w:asciiTheme="minorHAnsi" w:hAnsiTheme="minorHAnsi" w:cs="Times New Roman"/>
          <w:b/>
          <w:sz w:val="26"/>
          <w:szCs w:val="26"/>
          <w:lang w:val="cs-CZ"/>
        </w:rPr>
      </w:pPr>
    </w:p>
    <w:p w14:paraId="49E1A989" w14:textId="77777777" w:rsidR="00925AB8" w:rsidRPr="005B0E6A" w:rsidRDefault="00804BF0" w:rsidP="00261D59">
      <w:pPr>
        <w:tabs>
          <w:tab w:val="left" w:pos="3119"/>
          <w:tab w:val="left" w:pos="3402"/>
        </w:tabs>
        <w:spacing w:line="276" w:lineRule="auto"/>
        <w:jc w:val="center"/>
        <w:rPr>
          <w:rFonts w:asciiTheme="minorHAnsi" w:eastAsia="Arial Narrow" w:hAnsiTheme="minorHAnsi" w:cs="Times New Roman"/>
          <w:b/>
          <w:i/>
          <w:iCs/>
          <w:sz w:val="22"/>
          <w:szCs w:val="22"/>
        </w:rPr>
      </w:pPr>
      <w:r w:rsidRPr="005B0E6A">
        <w:rPr>
          <w:rFonts w:asciiTheme="minorHAnsi" w:hAnsiTheme="minorHAnsi" w:cs="Times New Roman"/>
          <w:b/>
          <w:sz w:val="22"/>
          <w:szCs w:val="22"/>
        </w:rPr>
        <w:t xml:space="preserve">Strany dohody </w:t>
      </w:r>
    </w:p>
    <w:p w14:paraId="7131BC1E" w14:textId="77777777" w:rsidR="00925AB8" w:rsidRPr="005B0E6A" w:rsidRDefault="00925AB8" w:rsidP="00261D59">
      <w:pPr>
        <w:tabs>
          <w:tab w:val="left" w:pos="3119"/>
          <w:tab w:val="left" w:pos="3402"/>
        </w:tabs>
        <w:spacing w:line="276" w:lineRule="auto"/>
        <w:jc w:val="center"/>
        <w:rPr>
          <w:rFonts w:asciiTheme="minorHAnsi" w:eastAsia="Arial Narrow" w:hAnsiTheme="minorHAnsi" w:cs="Times New Roman"/>
          <w:i/>
          <w:iCs/>
          <w:sz w:val="22"/>
          <w:szCs w:val="22"/>
        </w:rPr>
      </w:pPr>
    </w:p>
    <w:p w14:paraId="1C0AB274" w14:textId="608D9C25" w:rsidR="0059648B" w:rsidRPr="005B0E6A" w:rsidRDefault="000A73F4" w:rsidP="00B856CB">
      <w:pPr>
        <w:pStyle w:val="Nadpis51"/>
        <w:tabs>
          <w:tab w:val="clear" w:pos="3119"/>
          <w:tab w:val="clear" w:pos="3402"/>
          <w:tab w:val="left" w:pos="142"/>
          <w:tab w:val="left" w:pos="760"/>
          <w:tab w:val="left" w:pos="3499"/>
          <w:tab w:val="left" w:pos="3782"/>
        </w:tabs>
        <w:spacing w:line="276" w:lineRule="auto"/>
        <w:rPr>
          <w:rFonts w:asciiTheme="minorHAnsi" w:hAnsiTheme="minorHAnsi" w:cs="Times New Roman"/>
          <w:b/>
          <w:lang w:val="cs-CZ"/>
        </w:rPr>
      </w:pPr>
      <w:r w:rsidRPr="005B0E6A">
        <w:rPr>
          <w:rFonts w:asciiTheme="minorHAnsi" w:hAnsiTheme="minorHAnsi" w:cs="Times New Roman"/>
          <w:b/>
          <w:lang w:val="cs-CZ"/>
        </w:rPr>
        <w:t xml:space="preserve">  Univerzita Palackého v Olomouci </w:t>
      </w:r>
      <w:r w:rsidR="00380117">
        <w:rPr>
          <w:rFonts w:asciiTheme="minorHAnsi" w:hAnsiTheme="minorHAnsi" w:cs="Times New Roman"/>
          <w:b/>
          <w:lang w:val="cs-CZ"/>
        </w:rPr>
        <w:t>(dále jen „UP“)</w:t>
      </w:r>
    </w:p>
    <w:p w14:paraId="616CC0D0" w14:textId="73AB2B53" w:rsidR="004232C6" w:rsidRPr="005B0E6A" w:rsidRDefault="00E34E76" w:rsidP="000A73F4">
      <w:pPr>
        <w:rPr>
          <w:rFonts w:asciiTheme="minorHAnsi" w:hAnsiTheme="minorHAnsi" w:cs="Times New Roman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</w:t>
      </w:r>
      <w:r w:rsidR="00B856CB" w:rsidRPr="005B0E6A">
        <w:rPr>
          <w:rFonts w:asciiTheme="minorHAnsi" w:hAnsiTheme="minorHAnsi" w:cs="Times New Roman"/>
          <w:b/>
          <w:sz w:val="22"/>
          <w:szCs w:val="22"/>
        </w:rPr>
        <w:tab/>
      </w:r>
      <w:r w:rsidR="008E5E3F" w:rsidRPr="005B0E6A">
        <w:rPr>
          <w:rFonts w:asciiTheme="minorHAnsi" w:hAnsiTheme="minorHAnsi" w:cs="Times New Roman"/>
          <w:b/>
          <w:sz w:val="22"/>
          <w:szCs w:val="22"/>
        </w:rPr>
        <w:t xml:space="preserve"> </w:t>
      </w:r>
    </w:p>
    <w:p w14:paraId="242DE001" w14:textId="77777777" w:rsidR="00D81950" w:rsidRPr="005B0E6A" w:rsidRDefault="00D81950" w:rsidP="00D81950">
      <w:pPr>
        <w:tabs>
          <w:tab w:val="left" w:pos="142"/>
          <w:tab w:val="left" w:pos="3499"/>
          <w:tab w:val="left" w:pos="3782"/>
        </w:tabs>
        <w:spacing w:line="276" w:lineRule="auto"/>
        <w:rPr>
          <w:rFonts w:asciiTheme="minorHAnsi" w:hAnsiTheme="minorHAnsi" w:cs="Times New Roman"/>
          <w:sz w:val="22"/>
          <w:szCs w:val="22"/>
        </w:rPr>
      </w:pPr>
      <w:r w:rsidRPr="005B0E6A">
        <w:rPr>
          <w:rFonts w:asciiTheme="minorHAnsi" w:hAnsiTheme="minorHAnsi" w:cs="Times New Roman"/>
          <w:sz w:val="22"/>
          <w:szCs w:val="22"/>
        </w:rPr>
        <w:tab/>
        <w:t>Sídlo:</w:t>
      </w:r>
      <w:r w:rsidRPr="005B0E6A">
        <w:rPr>
          <w:rFonts w:asciiTheme="minorHAnsi" w:hAnsiTheme="minorHAnsi" w:cs="Times New Roman"/>
          <w:sz w:val="22"/>
          <w:szCs w:val="22"/>
        </w:rPr>
        <w:tab/>
      </w:r>
      <w:r w:rsidR="000A73F4" w:rsidRPr="005B0E6A">
        <w:rPr>
          <w:rFonts w:asciiTheme="minorHAnsi" w:hAnsiTheme="minorHAnsi" w:cs="Times New Roman"/>
          <w:sz w:val="22"/>
          <w:szCs w:val="22"/>
        </w:rPr>
        <w:t xml:space="preserve"> </w:t>
      </w:r>
      <w:r w:rsidRPr="005B0E6A">
        <w:rPr>
          <w:rFonts w:asciiTheme="minorHAnsi" w:hAnsiTheme="minorHAnsi" w:cs="Times New Roman"/>
          <w:sz w:val="22"/>
          <w:szCs w:val="22"/>
        </w:rPr>
        <w:t>Křížkovského 511/8, 771 47, Olomouc</w:t>
      </w:r>
    </w:p>
    <w:p w14:paraId="0EF7442F" w14:textId="77777777" w:rsidR="00925AB8" w:rsidRPr="005B0E6A" w:rsidRDefault="00D81950" w:rsidP="00B856CB">
      <w:pPr>
        <w:tabs>
          <w:tab w:val="left" w:pos="142"/>
          <w:tab w:val="left" w:pos="3499"/>
          <w:tab w:val="left" w:pos="3782"/>
        </w:tabs>
        <w:spacing w:line="276" w:lineRule="auto"/>
        <w:rPr>
          <w:rFonts w:asciiTheme="minorHAnsi" w:eastAsia="Arial Narrow" w:hAnsiTheme="minorHAnsi" w:cs="Times New Roman"/>
          <w:sz w:val="22"/>
          <w:szCs w:val="22"/>
        </w:rPr>
      </w:pPr>
      <w:r w:rsidRPr="005B0E6A">
        <w:rPr>
          <w:rFonts w:asciiTheme="minorHAnsi" w:hAnsiTheme="minorHAnsi" w:cs="Times New Roman"/>
          <w:sz w:val="22"/>
          <w:szCs w:val="22"/>
        </w:rPr>
        <w:tab/>
      </w:r>
      <w:r w:rsidR="002D344A" w:rsidRPr="005B0E6A">
        <w:rPr>
          <w:rFonts w:asciiTheme="minorHAnsi" w:hAnsiTheme="minorHAnsi" w:cs="Times New Roman"/>
          <w:sz w:val="22"/>
          <w:szCs w:val="22"/>
        </w:rPr>
        <w:t>IČ</w:t>
      </w:r>
      <w:r w:rsidR="004232C6" w:rsidRPr="005B0E6A">
        <w:rPr>
          <w:rFonts w:asciiTheme="minorHAnsi" w:hAnsiTheme="minorHAnsi" w:cs="Times New Roman"/>
          <w:sz w:val="22"/>
          <w:szCs w:val="22"/>
        </w:rPr>
        <w:t>:</w:t>
      </w:r>
      <w:r w:rsidR="002D344A" w:rsidRPr="005B0E6A">
        <w:rPr>
          <w:rFonts w:asciiTheme="minorHAnsi" w:hAnsiTheme="minorHAnsi" w:cs="Times New Roman"/>
          <w:sz w:val="22"/>
          <w:szCs w:val="22"/>
        </w:rPr>
        <w:tab/>
      </w:r>
      <w:r w:rsidR="00E63D00" w:rsidRPr="005B0E6A">
        <w:rPr>
          <w:rFonts w:asciiTheme="minorHAnsi" w:hAnsiTheme="minorHAnsi" w:cs="Times New Roman"/>
          <w:sz w:val="22"/>
          <w:szCs w:val="22"/>
        </w:rPr>
        <w:t xml:space="preserve"> </w:t>
      </w:r>
      <w:r w:rsidR="002D344A" w:rsidRPr="005B0E6A">
        <w:rPr>
          <w:rFonts w:asciiTheme="minorHAnsi" w:hAnsiTheme="minorHAnsi" w:cs="Times New Roman"/>
          <w:sz w:val="22"/>
          <w:szCs w:val="22"/>
        </w:rPr>
        <w:t>61989592</w:t>
      </w:r>
    </w:p>
    <w:p w14:paraId="3EFF6CEE" w14:textId="77777777" w:rsidR="00925AB8" w:rsidRPr="005B0E6A" w:rsidRDefault="00B856CB" w:rsidP="00B856CB">
      <w:pPr>
        <w:tabs>
          <w:tab w:val="left" w:pos="142"/>
          <w:tab w:val="left" w:pos="3499"/>
          <w:tab w:val="left" w:pos="3782"/>
        </w:tabs>
        <w:spacing w:line="276" w:lineRule="auto"/>
        <w:rPr>
          <w:rFonts w:asciiTheme="minorHAnsi" w:eastAsia="Arial Narrow" w:hAnsiTheme="minorHAnsi" w:cs="Times New Roman"/>
          <w:sz w:val="22"/>
          <w:szCs w:val="22"/>
        </w:rPr>
      </w:pPr>
      <w:r w:rsidRPr="005B0E6A">
        <w:rPr>
          <w:rFonts w:asciiTheme="minorHAnsi" w:hAnsiTheme="minorHAnsi" w:cs="Times New Roman"/>
          <w:sz w:val="22"/>
          <w:szCs w:val="22"/>
        </w:rPr>
        <w:tab/>
      </w:r>
      <w:r w:rsidR="002D344A" w:rsidRPr="005B0E6A">
        <w:rPr>
          <w:rFonts w:asciiTheme="minorHAnsi" w:hAnsiTheme="minorHAnsi" w:cs="Times New Roman"/>
          <w:sz w:val="22"/>
          <w:szCs w:val="22"/>
        </w:rPr>
        <w:t>DIČ</w:t>
      </w:r>
      <w:r w:rsidR="004232C6" w:rsidRPr="005B0E6A">
        <w:rPr>
          <w:rFonts w:asciiTheme="minorHAnsi" w:hAnsiTheme="minorHAnsi" w:cs="Times New Roman"/>
          <w:sz w:val="22"/>
          <w:szCs w:val="22"/>
        </w:rPr>
        <w:t>:</w:t>
      </w:r>
      <w:r w:rsidR="002D344A" w:rsidRPr="005B0E6A">
        <w:rPr>
          <w:rFonts w:asciiTheme="minorHAnsi" w:hAnsiTheme="minorHAnsi" w:cs="Times New Roman"/>
          <w:sz w:val="22"/>
          <w:szCs w:val="22"/>
        </w:rPr>
        <w:tab/>
      </w:r>
      <w:r w:rsidR="00E63D00" w:rsidRPr="005B0E6A">
        <w:rPr>
          <w:rFonts w:asciiTheme="minorHAnsi" w:hAnsiTheme="minorHAnsi" w:cs="Times New Roman"/>
          <w:sz w:val="22"/>
          <w:szCs w:val="22"/>
        </w:rPr>
        <w:t xml:space="preserve"> </w:t>
      </w:r>
      <w:r w:rsidR="002D344A" w:rsidRPr="005B0E6A">
        <w:rPr>
          <w:rFonts w:asciiTheme="minorHAnsi" w:hAnsiTheme="minorHAnsi" w:cs="Times New Roman"/>
          <w:sz w:val="22"/>
          <w:szCs w:val="22"/>
        </w:rPr>
        <w:t>CZ61989592</w:t>
      </w:r>
    </w:p>
    <w:p w14:paraId="6802C698" w14:textId="51F8BEB0" w:rsidR="00925AB8" w:rsidRPr="005B0E6A" w:rsidRDefault="00B856CB" w:rsidP="00D81950">
      <w:pPr>
        <w:tabs>
          <w:tab w:val="left" w:pos="142"/>
          <w:tab w:val="left" w:pos="3499"/>
          <w:tab w:val="left" w:pos="3782"/>
        </w:tabs>
        <w:spacing w:line="276" w:lineRule="auto"/>
        <w:rPr>
          <w:rFonts w:asciiTheme="minorHAnsi" w:eastAsia="Arial Narrow" w:hAnsiTheme="minorHAnsi" w:cs="Times New Roman"/>
          <w:sz w:val="22"/>
          <w:szCs w:val="22"/>
        </w:rPr>
      </w:pPr>
      <w:r w:rsidRPr="005B0E6A">
        <w:rPr>
          <w:rFonts w:asciiTheme="minorHAnsi" w:hAnsiTheme="minorHAnsi" w:cs="Times New Roman"/>
          <w:sz w:val="22"/>
          <w:szCs w:val="22"/>
        </w:rPr>
        <w:tab/>
      </w:r>
      <w:r w:rsidR="00D81950" w:rsidRPr="005B0E6A">
        <w:rPr>
          <w:rFonts w:asciiTheme="minorHAnsi" w:hAnsiTheme="minorHAnsi" w:cs="Times New Roman"/>
          <w:sz w:val="22"/>
          <w:szCs w:val="22"/>
        </w:rPr>
        <w:t>B</w:t>
      </w:r>
      <w:r w:rsidR="00370789" w:rsidRPr="005B0E6A">
        <w:rPr>
          <w:rFonts w:asciiTheme="minorHAnsi" w:hAnsiTheme="minorHAnsi" w:cs="Times New Roman"/>
          <w:sz w:val="22"/>
          <w:szCs w:val="22"/>
        </w:rPr>
        <w:t xml:space="preserve">ankovní </w:t>
      </w:r>
      <w:proofErr w:type="gramStart"/>
      <w:r w:rsidR="00370789" w:rsidRPr="005B0E6A">
        <w:rPr>
          <w:rFonts w:asciiTheme="minorHAnsi" w:hAnsiTheme="minorHAnsi" w:cs="Times New Roman"/>
          <w:sz w:val="22"/>
          <w:szCs w:val="22"/>
        </w:rPr>
        <w:t xml:space="preserve">spojení:   </w:t>
      </w:r>
      <w:proofErr w:type="gramEnd"/>
      <w:r w:rsidR="00370789" w:rsidRPr="005B0E6A">
        <w:rPr>
          <w:rFonts w:asciiTheme="minorHAnsi" w:hAnsiTheme="minorHAnsi" w:cs="Times New Roman"/>
          <w:sz w:val="22"/>
          <w:szCs w:val="22"/>
        </w:rPr>
        <w:t xml:space="preserve">                        </w:t>
      </w:r>
      <w:r w:rsidR="00261D59" w:rsidRPr="005B0E6A">
        <w:rPr>
          <w:rFonts w:asciiTheme="minorHAnsi" w:hAnsiTheme="minorHAnsi" w:cs="Times New Roman"/>
          <w:sz w:val="22"/>
          <w:szCs w:val="22"/>
        </w:rPr>
        <w:t xml:space="preserve"> </w:t>
      </w:r>
      <w:r w:rsidRPr="005B0E6A">
        <w:rPr>
          <w:rFonts w:asciiTheme="minorHAnsi" w:hAnsiTheme="minorHAnsi" w:cs="Times New Roman"/>
          <w:sz w:val="22"/>
          <w:szCs w:val="22"/>
        </w:rPr>
        <w:tab/>
      </w:r>
      <w:r w:rsidR="00E63D00" w:rsidRPr="005B0E6A">
        <w:rPr>
          <w:rFonts w:asciiTheme="minorHAnsi" w:hAnsiTheme="minorHAnsi" w:cs="Times New Roman"/>
          <w:sz w:val="22"/>
          <w:szCs w:val="22"/>
        </w:rPr>
        <w:t xml:space="preserve"> </w:t>
      </w:r>
      <w:r w:rsidR="00370789" w:rsidRPr="005B0E6A">
        <w:rPr>
          <w:rFonts w:asciiTheme="minorHAnsi" w:hAnsiTheme="minorHAnsi" w:cs="Times New Roman"/>
          <w:sz w:val="22"/>
          <w:szCs w:val="22"/>
        </w:rPr>
        <w:t>Komerční banka, Tř. Svobody 14, 779 11</w:t>
      </w:r>
      <w:r w:rsidR="004F2D9D" w:rsidRPr="005B0E6A">
        <w:rPr>
          <w:rFonts w:asciiTheme="minorHAnsi" w:hAnsiTheme="minorHAnsi" w:cs="Times New Roman"/>
          <w:sz w:val="22"/>
          <w:szCs w:val="22"/>
        </w:rPr>
        <w:t>,</w:t>
      </w:r>
      <w:r w:rsidR="00370789" w:rsidRPr="005B0E6A">
        <w:rPr>
          <w:rFonts w:asciiTheme="minorHAnsi" w:hAnsiTheme="minorHAnsi" w:cs="Times New Roman"/>
          <w:sz w:val="22"/>
          <w:szCs w:val="22"/>
        </w:rPr>
        <w:t xml:space="preserve"> Olomouc</w:t>
      </w:r>
      <w:r w:rsidR="002D344A" w:rsidRPr="005B0E6A">
        <w:rPr>
          <w:rFonts w:asciiTheme="minorHAnsi" w:hAnsiTheme="minorHAnsi" w:cs="Times New Roman"/>
          <w:sz w:val="22"/>
          <w:szCs w:val="22"/>
        </w:rPr>
        <w:t xml:space="preserve"> </w:t>
      </w:r>
    </w:p>
    <w:p w14:paraId="4D8990C8" w14:textId="77777777" w:rsidR="00925AB8" w:rsidRPr="005B0E6A" w:rsidRDefault="002D344A" w:rsidP="0044648C">
      <w:pPr>
        <w:rPr>
          <w:rFonts w:asciiTheme="minorHAnsi" w:eastAsia="Arial Narrow" w:hAnsiTheme="minorHAnsi" w:cs="Times New Roman"/>
          <w:sz w:val="22"/>
          <w:szCs w:val="22"/>
        </w:rPr>
      </w:pPr>
      <w:r w:rsidRPr="005B0E6A">
        <w:rPr>
          <w:rFonts w:asciiTheme="minorHAnsi" w:eastAsia="Arial Narrow" w:hAnsiTheme="minorHAnsi" w:cs="Times New Roman"/>
          <w:sz w:val="22"/>
          <w:szCs w:val="22"/>
        </w:rPr>
        <w:tab/>
      </w:r>
      <w:r w:rsidR="00101AF4" w:rsidRPr="005B0E6A">
        <w:rPr>
          <w:rFonts w:asciiTheme="minorHAnsi" w:eastAsia="Arial Narrow" w:hAnsiTheme="minorHAnsi" w:cs="Times New Roman"/>
          <w:sz w:val="22"/>
          <w:szCs w:val="22"/>
        </w:rPr>
        <w:t xml:space="preserve">                                                    </w:t>
      </w:r>
      <w:r w:rsidR="00FB714E" w:rsidRPr="005B0E6A">
        <w:rPr>
          <w:rFonts w:asciiTheme="minorHAnsi" w:eastAsia="Arial Narrow" w:hAnsiTheme="minorHAnsi" w:cs="Times New Roman"/>
          <w:sz w:val="22"/>
          <w:szCs w:val="22"/>
        </w:rPr>
        <w:t xml:space="preserve">       </w:t>
      </w:r>
      <w:r w:rsidRPr="005B0E6A">
        <w:rPr>
          <w:rFonts w:asciiTheme="minorHAnsi" w:eastAsia="Arial Narrow" w:hAnsiTheme="minorHAnsi" w:cs="Times New Roman"/>
          <w:sz w:val="22"/>
          <w:szCs w:val="22"/>
        </w:rPr>
        <w:t>č</w:t>
      </w:r>
      <w:r w:rsidR="00370789" w:rsidRPr="005B0E6A">
        <w:rPr>
          <w:rFonts w:asciiTheme="minorHAnsi" w:hAnsiTheme="minorHAnsi" w:cs="Times New Roman"/>
          <w:sz w:val="22"/>
          <w:szCs w:val="22"/>
        </w:rPr>
        <w:t xml:space="preserve">íslo účtu </w:t>
      </w:r>
      <w:r w:rsidR="0044648C" w:rsidRPr="005B0E6A">
        <w:rPr>
          <w:rFonts w:asciiTheme="minorHAnsi" w:hAnsiTheme="minorHAnsi"/>
          <w:sz w:val="22"/>
          <w:szCs w:val="22"/>
        </w:rPr>
        <w:t>19-1096330227/0100</w:t>
      </w:r>
    </w:p>
    <w:p w14:paraId="34F87623" w14:textId="7DE89152" w:rsidR="000C4DC5" w:rsidRPr="005B0E6A" w:rsidRDefault="00B856CB" w:rsidP="00E34E76">
      <w:pPr>
        <w:tabs>
          <w:tab w:val="left" w:pos="142"/>
          <w:tab w:val="left" w:pos="3499"/>
          <w:tab w:val="left" w:pos="3782"/>
        </w:tabs>
        <w:spacing w:line="276" w:lineRule="auto"/>
        <w:rPr>
          <w:rFonts w:asciiTheme="minorHAnsi" w:eastAsia="Arial Narrow Bold" w:hAnsiTheme="minorHAnsi" w:cs="Times New Roman"/>
          <w:b/>
          <w:sz w:val="22"/>
          <w:szCs w:val="22"/>
        </w:rPr>
      </w:pPr>
      <w:r w:rsidRPr="005B0E6A">
        <w:rPr>
          <w:rFonts w:asciiTheme="minorHAnsi" w:hAnsiTheme="minorHAnsi" w:cs="Times New Roman"/>
          <w:sz w:val="22"/>
          <w:szCs w:val="22"/>
        </w:rPr>
        <w:tab/>
      </w:r>
      <w:r w:rsidR="00E34E76">
        <w:rPr>
          <w:rFonts w:asciiTheme="minorHAnsi" w:hAnsiTheme="minorHAnsi" w:cs="Times New Roman"/>
          <w:sz w:val="22"/>
          <w:szCs w:val="22"/>
        </w:rPr>
        <w:t xml:space="preserve"> </w:t>
      </w:r>
    </w:p>
    <w:p w14:paraId="3AD8F38F" w14:textId="2F23289D" w:rsidR="00D81950" w:rsidRPr="005B0E6A" w:rsidRDefault="000C4DC5" w:rsidP="00D81950">
      <w:pPr>
        <w:tabs>
          <w:tab w:val="left" w:pos="142"/>
          <w:tab w:val="left" w:pos="3499"/>
          <w:tab w:val="left" w:pos="3782"/>
        </w:tabs>
        <w:spacing w:line="276" w:lineRule="auto"/>
        <w:rPr>
          <w:rFonts w:asciiTheme="minorHAnsi" w:eastAsia="Arial Narrow Bold" w:hAnsiTheme="minorHAnsi" w:cs="Times New Roman"/>
          <w:b/>
          <w:sz w:val="22"/>
          <w:szCs w:val="22"/>
        </w:rPr>
      </w:pPr>
      <w:r w:rsidRPr="005B0E6A">
        <w:rPr>
          <w:rFonts w:asciiTheme="minorHAnsi" w:eastAsia="Arial Narrow Bold" w:hAnsiTheme="minorHAnsi" w:cs="Times New Roman"/>
          <w:b/>
          <w:sz w:val="22"/>
          <w:szCs w:val="22"/>
        </w:rPr>
        <w:t xml:space="preserve">  </w:t>
      </w:r>
      <w:r w:rsidR="00D81950" w:rsidRPr="005B0E6A">
        <w:rPr>
          <w:rFonts w:asciiTheme="minorHAnsi" w:eastAsia="Arial Narrow Bold" w:hAnsiTheme="minorHAnsi" w:cs="Times New Roman"/>
          <w:b/>
          <w:sz w:val="22"/>
          <w:szCs w:val="22"/>
        </w:rPr>
        <w:t xml:space="preserve">Osoba oprávněná jednat ve věcech realizace </w:t>
      </w:r>
      <w:r w:rsidR="00E34E76" w:rsidRPr="005B0E6A">
        <w:rPr>
          <w:rFonts w:asciiTheme="minorHAnsi" w:eastAsia="Arial Narrow Bold" w:hAnsiTheme="minorHAnsi" w:cs="Times New Roman"/>
          <w:b/>
          <w:sz w:val="22"/>
          <w:szCs w:val="22"/>
        </w:rPr>
        <w:t>dohody:</w:t>
      </w:r>
    </w:p>
    <w:p w14:paraId="30047C6F" w14:textId="7F02090A" w:rsidR="00FB714E" w:rsidRPr="005B0E6A" w:rsidRDefault="00E34E76" w:rsidP="00FB714E">
      <w:pPr>
        <w:tabs>
          <w:tab w:val="left" w:pos="142"/>
          <w:tab w:val="left" w:pos="3499"/>
          <w:tab w:val="left" w:pos="3782"/>
        </w:tabs>
        <w:spacing w:line="276" w:lineRule="auto"/>
        <w:rPr>
          <w:rFonts w:asciiTheme="minorHAnsi" w:hAnsiTheme="minorHAnsi" w:cs="Times New Roman"/>
          <w:b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ab/>
      </w:r>
      <w:r w:rsidR="00FB714E" w:rsidRPr="005B0E6A">
        <w:rPr>
          <w:rFonts w:asciiTheme="minorHAnsi" w:hAnsiTheme="minorHAnsi" w:cs="Times New Roman"/>
          <w:b/>
          <w:sz w:val="22"/>
          <w:szCs w:val="22"/>
        </w:rPr>
        <w:t>prof. Mgr. Jaroslav Miller, M.A., Ph.D., rektor</w:t>
      </w:r>
    </w:p>
    <w:p w14:paraId="37266CBE" w14:textId="00AB58C0" w:rsidR="00DC6214" w:rsidRPr="005B0E6A" w:rsidRDefault="00D81950" w:rsidP="00071A09">
      <w:pPr>
        <w:tabs>
          <w:tab w:val="left" w:pos="142"/>
          <w:tab w:val="left" w:pos="3499"/>
          <w:tab w:val="left" w:pos="3782"/>
        </w:tabs>
        <w:spacing w:line="276" w:lineRule="auto"/>
        <w:rPr>
          <w:rFonts w:asciiTheme="minorHAnsi" w:hAnsiTheme="minorHAnsi"/>
          <w:sz w:val="22"/>
          <w:szCs w:val="22"/>
        </w:rPr>
      </w:pPr>
      <w:r w:rsidRPr="005B0E6A">
        <w:rPr>
          <w:rFonts w:asciiTheme="minorHAnsi" w:eastAsia="Arial Narrow Bold" w:hAnsiTheme="minorHAnsi" w:cs="Times New Roman"/>
          <w:sz w:val="22"/>
          <w:szCs w:val="22"/>
        </w:rPr>
        <w:tab/>
        <w:t xml:space="preserve">tel.: </w:t>
      </w:r>
      <w:r w:rsidR="00FB714E" w:rsidRPr="005B0E6A">
        <w:rPr>
          <w:rFonts w:asciiTheme="minorHAnsi" w:eastAsia="Arial Narrow Bold" w:hAnsiTheme="minorHAnsi" w:cs="Times New Roman"/>
          <w:sz w:val="22"/>
          <w:szCs w:val="22"/>
        </w:rPr>
        <w:t>585631001</w:t>
      </w:r>
      <w:r w:rsidRPr="005B0E6A">
        <w:rPr>
          <w:rFonts w:asciiTheme="minorHAnsi" w:hAnsiTheme="minorHAnsi" w:cs="Times New Roman"/>
          <w:sz w:val="22"/>
          <w:szCs w:val="22"/>
        </w:rPr>
        <w:t xml:space="preserve">, e-mail: </w:t>
      </w:r>
      <w:r w:rsidR="00056075" w:rsidRPr="005B0E6A">
        <w:rPr>
          <w:rFonts w:asciiTheme="minorHAnsi" w:hAnsiTheme="minorHAnsi" w:cs="Times New Roman"/>
          <w:sz w:val="22"/>
          <w:szCs w:val="22"/>
        </w:rPr>
        <w:t>rektor@upol.cz</w:t>
      </w:r>
      <w:r w:rsidR="00D7592C" w:rsidRPr="005B0E6A">
        <w:rPr>
          <w:rFonts w:asciiTheme="minorHAnsi" w:hAnsiTheme="minorHAnsi" w:cs="Times New Roman"/>
          <w:sz w:val="22"/>
          <w:szCs w:val="22"/>
        </w:rPr>
        <w:t xml:space="preserve"> </w:t>
      </w:r>
    </w:p>
    <w:p w14:paraId="58267443" w14:textId="2884DA93" w:rsidR="00B856CB" w:rsidRDefault="00071A09" w:rsidP="00E61FD9">
      <w:pPr>
        <w:tabs>
          <w:tab w:val="left" w:pos="142"/>
          <w:tab w:val="left" w:pos="3499"/>
          <w:tab w:val="left" w:pos="3782"/>
        </w:tabs>
        <w:spacing w:line="276" w:lineRule="auto"/>
        <w:rPr>
          <w:rFonts w:asciiTheme="minorHAnsi" w:hAnsiTheme="minorHAnsi" w:cs="Times New Roman"/>
          <w:sz w:val="22"/>
          <w:szCs w:val="22"/>
        </w:rPr>
      </w:pPr>
      <w:r w:rsidRPr="005B0E6A">
        <w:rPr>
          <w:rFonts w:asciiTheme="minorHAnsi" w:hAnsiTheme="minorHAnsi" w:cs="Times New Roman"/>
          <w:sz w:val="22"/>
          <w:szCs w:val="22"/>
        </w:rPr>
        <w:tab/>
      </w:r>
      <w:r w:rsidR="002D344A" w:rsidRPr="005B0E6A">
        <w:rPr>
          <w:rFonts w:asciiTheme="minorHAnsi" w:hAnsiTheme="minorHAnsi" w:cs="Times New Roman"/>
          <w:sz w:val="22"/>
          <w:szCs w:val="22"/>
        </w:rPr>
        <w:t>(dále jen</w:t>
      </w:r>
      <w:r w:rsidR="00066565" w:rsidRPr="005B0E6A">
        <w:rPr>
          <w:rFonts w:asciiTheme="minorHAnsi" w:hAnsiTheme="minorHAnsi" w:cs="Times New Roman"/>
          <w:sz w:val="22"/>
          <w:szCs w:val="22"/>
        </w:rPr>
        <w:t xml:space="preserve"> „</w:t>
      </w:r>
      <w:r w:rsidR="00197C21">
        <w:rPr>
          <w:rFonts w:asciiTheme="minorHAnsi" w:hAnsiTheme="minorHAnsi" w:cs="Times New Roman"/>
          <w:b/>
          <w:sz w:val="22"/>
          <w:szCs w:val="22"/>
        </w:rPr>
        <w:t>r</w:t>
      </w:r>
      <w:r w:rsidR="00E34E76">
        <w:rPr>
          <w:rFonts w:asciiTheme="minorHAnsi" w:hAnsiTheme="minorHAnsi" w:cs="Times New Roman"/>
          <w:b/>
          <w:sz w:val="22"/>
          <w:szCs w:val="22"/>
        </w:rPr>
        <w:t>ektor</w:t>
      </w:r>
      <w:r w:rsidR="0014746D">
        <w:rPr>
          <w:rFonts w:asciiTheme="minorHAnsi" w:hAnsiTheme="minorHAnsi" w:cs="Times New Roman"/>
          <w:b/>
          <w:sz w:val="22"/>
          <w:szCs w:val="22"/>
        </w:rPr>
        <w:t xml:space="preserve"> UP</w:t>
      </w:r>
      <w:r w:rsidR="00CB0802" w:rsidRPr="005B0E6A">
        <w:rPr>
          <w:rFonts w:asciiTheme="minorHAnsi" w:hAnsiTheme="minorHAnsi" w:cs="Times New Roman"/>
          <w:sz w:val="22"/>
          <w:szCs w:val="22"/>
        </w:rPr>
        <w:t>“)</w:t>
      </w:r>
    </w:p>
    <w:p w14:paraId="5576C313" w14:textId="77777777" w:rsidR="00826DF6" w:rsidRPr="005B0E6A" w:rsidRDefault="00826DF6" w:rsidP="00E61FD9">
      <w:pPr>
        <w:tabs>
          <w:tab w:val="left" w:pos="142"/>
          <w:tab w:val="left" w:pos="3499"/>
          <w:tab w:val="left" w:pos="3782"/>
        </w:tabs>
        <w:spacing w:line="276" w:lineRule="auto"/>
        <w:rPr>
          <w:rFonts w:asciiTheme="minorHAnsi" w:hAnsiTheme="minorHAnsi" w:cs="Times New Roman"/>
          <w:sz w:val="22"/>
          <w:szCs w:val="22"/>
        </w:rPr>
      </w:pPr>
    </w:p>
    <w:p w14:paraId="7FD20A34" w14:textId="77777777" w:rsidR="009D5D8E" w:rsidRPr="005B0E6A" w:rsidRDefault="00AE298D" w:rsidP="00E61FD9">
      <w:pPr>
        <w:tabs>
          <w:tab w:val="left" w:pos="142"/>
          <w:tab w:val="left" w:pos="3499"/>
          <w:tab w:val="left" w:pos="3782"/>
        </w:tabs>
        <w:spacing w:line="276" w:lineRule="auto"/>
        <w:rPr>
          <w:rFonts w:asciiTheme="minorHAnsi" w:hAnsiTheme="minorHAnsi" w:cs="Times New Roman"/>
          <w:sz w:val="22"/>
          <w:szCs w:val="22"/>
        </w:rPr>
      </w:pPr>
      <w:r w:rsidRPr="005B0E6A">
        <w:rPr>
          <w:rFonts w:asciiTheme="minorHAnsi" w:hAnsiTheme="minorHAnsi" w:cs="Times New Roman"/>
          <w:sz w:val="22"/>
          <w:szCs w:val="22"/>
        </w:rPr>
        <w:t xml:space="preserve">   a</w:t>
      </w:r>
    </w:p>
    <w:p w14:paraId="48268518" w14:textId="77777777" w:rsidR="00826DF6" w:rsidRDefault="00826DF6" w:rsidP="000A73F4">
      <w:pPr>
        <w:pStyle w:val="Nadpis51"/>
        <w:tabs>
          <w:tab w:val="clear" w:pos="3119"/>
          <w:tab w:val="clear" w:pos="3402"/>
          <w:tab w:val="left" w:pos="142"/>
          <w:tab w:val="left" w:pos="760"/>
          <w:tab w:val="left" w:pos="3499"/>
          <w:tab w:val="left" w:pos="3782"/>
        </w:tabs>
        <w:spacing w:line="276" w:lineRule="auto"/>
        <w:rPr>
          <w:rFonts w:asciiTheme="minorHAnsi" w:hAnsiTheme="minorHAnsi" w:cs="Times New Roman"/>
          <w:b/>
          <w:lang w:val="cs-CZ"/>
        </w:rPr>
      </w:pPr>
    </w:p>
    <w:p w14:paraId="6C5F3434" w14:textId="77777777" w:rsidR="000A73F4" w:rsidRPr="005B0E6A" w:rsidRDefault="009D5D8E" w:rsidP="000A73F4">
      <w:pPr>
        <w:pStyle w:val="Nadpis51"/>
        <w:tabs>
          <w:tab w:val="clear" w:pos="3119"/>
          <w:tab w:val="clear" w:pos="3402"/>
          <w:tab w:val="left" w:pos="142"/>
          <w:tab w:val="left" w:pos="760"/>
          <w:tab w:val="left" w:pos="3499"/>
          <w:tab w:val="left" w:pos="3782"/>
        </w:tabs>
        <w:spacing w:line="276" w:lineRule="auto"/>
        <w:rPr>
          <w:rFonts w:asciiTheme="minorHAnsi" w:hAnsiTheme="minorHAnsi" w:cs="Times New Roman"/>
          <w:b/>
          <w:lang w:val="cs-CZ"/>
        </w:rPr>
      </w:pPr>
      <w:r w:rsidRPr="005B0E6A">
        <w:rPr>
          <w:rFonts w:asciiTheme="minorHAnsi" w:hAnsiTheme="minorHAnsi" w:cs="Times New Roman"/>
          <w:b/>
          <w:lang w:val="cs-CZ"/>
        </w:rPr>
        <w:tab/>
      </w:r>
      <w:r w:rsidR="000A73F4" w:rsidRPr="005B0E6A">
        <w:rPr>
          <w:rFonts w:asciiTheme="minorHAnsi" w:hAnsiTheme="minorHAnsi" w:cs="Times New Roman"/>
          <w:b/>
          <w:lang w:val="cs-CZ"/>
        </w:rPr>
        <w:t xml:space="preserve">Univerzita Palackého v Olomouci </w:t>
      </w:r>
    </w:p>
    <w:p w14:paraId="1B629BB0" w14:textId="47ECB2DF" w:rsidR="000A73F4" w:rsidRPr="00646593" w:rsidRDefault="000A73F4" w:rsidP="000A73F4">
      <w:pPr>
        <w:pStyle w:val="Nadpis51"/>
        <w:tabs>
          <w:tab w:val="clear" w:pos="3119"/>
          <w:tab w:val="clear" w:pos="3402"/>
          <w:tab w:val="left" w:pos="142"/>
          <w:tab w:val="left" w:pos="760"/>
          <w:tab w:val="left" w:pos="3499"/>
          <w:tab w:val="left" w:pos="3782"/>
        </w:tabs>
        <w:spacing w:line="276" w:lineRule="auto"/>
        <w:rPr>
          <w:rFonts w:asciiTheme="minorHAnsi" w:hAnsiTheme="minorHAnsi" w:cs="Times New Roman"/>
          <w:lang w:val="cs-CZ"/>
        </w:rPr>
      </w:pPr>
      <w:r w:rsidRPr="00646593">
        <w:rPr>
          <w:rFonts w:asciiTheme="minorHAnsi" w:hAnsiTheme="minorHAnsi"/>
          <w:b/>
          <w:lang w:val="cs-CZ"/>
        </w:rPr>
        <w:t xml:space="preserve">   </w:t>
      </w:r>
      <w:r w:rsidR="00263894" w:rsidRPr="00646593">
        <w:rPr>
          <w:rFonts w:asciiTheme="minorHAnsi" w:hAnsiTheme="minorHAnsi"/>
          <w:b/>
          <w:lang w:val="cs-CZ"/>
        </w:rPr>
        <w:t>Přírodovědecká</w:t>
      </w:r>
      <w:r w:rsidR="00056075" w:rsidRPr="00646593">
        <w:rPr>
          <w:rFonts w:asciiTheme="minorHAnsi" w:hAnsiTheme="minorHAnsi"/>
          <w:b/>
          <w:lang w:val="cs-CZ"/>
        </w:rPr>
        <w:t xml:space="preserve"> fakulta</w:t>
      </w:r>
      <w:r w:rsidR="00380117">
        <w:rPr>
          <w:rFonts w:asciiTheme="minorHAnsi" w:hAnsiTheme="minorHAnsi"/>
          <w:b/>
          <w:lang w:val="cs-CZ"/>
        </w:rPr>
        <w:t xml:space="preserve"> (dále jen „</w:t>
      </w:r>
      <w:proofErr w:type="spellStart"/>
      <w:r w:rsidR="00380117">
        <w:rPr>
          <w:rFonts w:asciiTheme="minorHAnsi" w:hAnsiTheme="minorHAnsi"/>
          <w:b/>
          <w:lang w:val="cs-CZ"/>
        </w:rPr>
        <w:t>PřF</w:t>
      </w:r>
      <w:proofErr w:type="spellEnd"/>
      <w:r w:rsidR="00380117">
        <w:rPr>
          <w:rFonts w:asciiTheme="minorHAnsi" w:hAnsiTheme="minorHAnsi"/>
          <w:b/>
          <w:lang w:val="cs-CZ"/>
        </w:rPr>
        <w:t xml:space="preserve"> UP“)</w:t>
      </w:r>
    </w:p>
    <w:p w14:paraId="3B3F9D09" w14:textId="4A8ACF92" w:rsidR="009D5D8E" w:rsidRPr="00646593" w:rsidRDefault="009D5D8E" w:rsidP="00E83064">
      <w:pPr>
        <w:pStyle w:val="Nadpis51"/>
        <w:tabs>
          <w:tab w:val="clear" w:pos="3119"/>
          <w:tab w:val="clear" w:pos="3402"/>
          <w:tab w:val="left" w:pos="142"/>
          <w:tab w:val="left" w:pos="760"/>
          <w:tab w:val="left" w:pos="3499"/>
          <w:tab w:val="left" w:pos="3782"/>
        </w:tabs>
        <w:spacing w:line="276" w:lineRule="auto"/>
        <w:rPr>
          <w:rFonts w:asciiTheme="minorHAnsi" w:hAnsiTheme="minorHAnsi" w:cs="Times New Roman"/>
          <w:lang w:val="cs-CZ"/>
        </w:rPr>
      </w:pPr>
      <w:r w:rsidRPr="00646593">
        <w:rPr>
          <w:rFonts w:asciiTheme="minorHAnsi" w:hAnsiTheme="minorHAnsi" w:cs="Times New Roman"/>
          <w:lang w:val="cs-CZ"/>
        </w:rPr>
        <w:t xml:space="preserve"> </w:t>
      </w:r>
      <w:r w:rsidRPr="00646593">
        <w:rPr>
          <w:rFonts w:asciiTheme="minorHAnsi" w:hAnsiTheme="minorHAnsi" w:cs="Times New Roman"/>
          <w:lang w:val="cs-CZ"/>
        </w:rPr>
        <w:tab/>
        <w:t>Sídlo:</w:t>
      </w:r>
      <w:r w:rsidRPr="00646593">
        <w:rPr>
          <w:rFonts w:asciiTheme="minorHAnsi" w:hAnsiTheme="minorHAnsi" w:cs="Times New Roman"/>
          <w:lang w:val="cs-CZ"/>
        </w:rPr>
        <w:tab/>
        <w:t xml:space="preserve"> </w:t>
      </w:r>
      <w:r w:rsidR="005E3812">
        <w:rPr>
          <w:rFonts w:asciiTheme="minorHAnsi" w:hAnsiTheme="minorHAnsi" w:cs="Times New Roman"/>
          <w:lang w:val="cs-CZ"/>
        </w:rPr>
        <w:tab/>
      </w:r>
      <w:r w:rsidRPr="00646593">
        <w:rPr>
          <w:rFonts w:asciiTheme="minorHAnsi" w:hAnsiTheme="minorHAnsi" w:cs="Times New Roman"/>
          <w:lang w:val="cs-CZ"/>
        </w:rPr>
        <w:t>Křížkovského 511/8, 771 47, Olomouc</w:t>
      </w:r>
    </w:p>
    <w:p w14:paraId="1278428E" w14:textId="77777777" w:rsidR="009D5D8E" w:rsidRPr="005B0E6A" w:rsidRDefault="009D5D8E" w:rsidP="009D5D8E">
      <w:pPr>
        <w:tabs>
          <w:tab w:val="left" w:pos="142"/>
          <w:tab w:val="left" w:pos="3499"/>
          <w:tab w:val="left" w:pos="3782"/>
        </w:tabs>
        <w:spacing w:line="276" w:lineRule="auto"/>
        <w:rPr>
          <w:rFonts w:asciiTheme="minorHAnsi" w:eastAsia="Arial Narrow" w:hAnsiTheme="minorHAnsi" w:cs="Times New Roman"/>
          <w:sz w:val="22"/>
          <w:szCs w:val="22"/>
        </w:rPr>
      </w:pPr>
      <w:r w:rsidRPr="005B0E6A">
        <w:rPr>
          <w:rFonts w:asciiTheme="minorHAnsi" w:hAnsiTheme="minorHAnsi" w:cs="Times New Roman"/>
          <w:sz w:val="22"/>
          <w:szCs w:val="22"/>
        </w:rPr>
        <w:tab/>
        <w:t>IČ:</w:t>
      </w:r>
      <w:r w:rsidRPr="005B0E6A">
        <w:rPr>
          <w:rFonts w:asciiTheme="minorHAnsi" w:hAnsiTheme="minorHAnsi" w:cs="Times New Roman"/>
          <w:sz w:val="22"/>
          <w:szCs w:val="22"/>
        </w:rPr>
        <w:tab/>
        <w:t xml:space="preserve"> 61989592</w:t>
      </w:r>
    </w:p>
    <w:p w14:paraId="2A9E04B9" w14:textId="77777777" w:rsidR="009D5D8E" w:rsidRPr="005B0E6A" w:rsidRDefault="009D5D8E" w:rsidP="009D5D8E">
      <w:pPr>
        <w:tabs>
          <w:tab w:val="left" w:pos="142"/>
          <w:tab w:val="left" w:pos="3499"/>
          <w:tab w:val="left" w:pos="3782"/>
        </w:tabs>
        <w:spacing w:line="276" w:lineRule="auto"/>
        <w:rPr>
          <w:rFonts w:asciiTheme="minorHAnsi" w:eastAsia="Arial Narrow" w:hAnsiTheme="minorHAnsi" w:cs="Times New Roman"/>
          <w:sz w:val="22"/>
          <w:szCs w:val="22"/>
        </w:rPr>
      </w:pPr>
      <w:r w:rsidRPr="005B0E6A">
        <w:rPr>
          <w:rFonts w:asciiTheme="minorHAnsi" w:hAnsiTheme="minorHAnsi" w:cs="Times New Roman"/>
          <w:sz w:val="22"/>
          <w:szCs w:val="22"/>
        </w:rPr>
        <w:tab/>
        <w:t>DIČ:</w:t>
      </w:r>
      <w:r w:rsidRPr="005B0E6A">
        <w:rPr>
          <w:rFonts w:asciiTheme="minorHAnsi" w:hAnsiTheme="minorHAnsi" w:cs="Times New Roman"/>
          <w:sz w:val="22"/>
          <w:szCs w:val="22"/>
        </w:rPr>
        <w:tab/>
        <w:t xml:space="preserve"> CZ61989592</w:t>
      </w:r>
    </w:p>
    <w:p w14:paraId="0B27FD75" w14:textId="34D29B99" w:rsidR="009D5D8E" w:rsidRPr="00646593" w:rsidRDefault="009D5D8E" w:rsidP="000A73F4">
      <w:pPr>
        <w:pStyle w:val="Nadpis51"/>
        <w:tabs>
          <w:tab w:val="clear" w:pos="3119"/>
          <w:tab w:val="clear" w:pos="3402"/>
          <w:tab w:val="left" w:pos="142"/>
          <w:tab w:val="left" w:pos="760"/>
          <w:tab w:val="left" w:pos="3499"/>
          <w:tab w:val="left" w:pos="3782"/>
        </w:tabs>
        <w:spacing w:line="276" w:lineRule="auto"/>
        <w:rPr>
          <w:rFonts w:asciiTheme="minorHAnsi" w:hAnsiTheme="minorHAnsi" w:cs="Times New Roman"/>
          <w:lang w:val="cs-CZ"/>
        </w:rPr>
      </w:pPr>
      <w:r w:rsidRPr="00646593">
        <w:rPr>
          <w:rFonts w:asciiTheme="minorHAnsi" w:hAnsiTheme="minorHAnsi" w:cs="Times New Roman"/>
          <w:b/>
          <w:lang w:val="cs-CZ"/>
        </w:rPr>
        <w:tab/>
      </w:r>
      <w:r w:rsidRPr="00646593">
        <w:rPr>
          <w:rFonts w:asciiTheme="minorHAnsi" w:hAnsiTheme="minorHAnsi" w:cs="Times New Roman"/>
          <w:lang w:val="cs-CZ"/>
        </w:rPr>
        <w:t>Kontaktní adresa:</w:t>
      </w:r>
      <w:r w:rsidRPr="00646593">
        <w:rPr>
          <w:rFonts w:asciiTheme="minorHAnsi" w:hAnsiTheme="minorHAnsi" w:cs="Times New Roman"/>
          <w:lang w:val="cs-CZ"/>
        </w:rPr>
        <w:tab/>
      </w:r>
      <w:r w:rsidR="000A73F4" w:rsidRPr="00646593">
        <w:rPr>
          <w:rFonts w:asciiTheme="minorHAnsi" w:hAnsiTheme="minorHAnsi" w:cs="Times New Roman"/>
          <w:lang w:val="cs-CZ"/>
        </w:rPr>
        <w:t xml:space="preserve"> </w:t>
      </w:r>
      <w:r w:rsidR="00263894" w:rsidRPr="00646593">
        <w:rPr>
          <w:rFonts w:asciiTheme="minorHAnsi" w:hAnsiTheme="minorHAnsi" w:cs="Times New Roman"/>
          <w:lang w:val="cs-CZ"/>
        </w:rPr>
        <w:t>17. listopadu 1192/12</w:t>
      </w:r>
      <w:r w:rsidR="00AE298D" w:rsidRPr="00646593">
        <w:rPr>
          <w:rFonts w:asciiTheme="minorHAnsi" w:hAnsiTheme="minorHAnsi" w:cs="Times New Roman"/>
          <w:lang w:val="cs-CZ"/>
        </w:rPr>
        <w:t xml:space="preserve">, </w:t>
      </w:r>
      <w:r w:rsidR="00B92B4F" w:rsidRPr="00646593">
        <w:rPr>
          <w:rFonts w:asciiTheme="minorHAnsi" w:hAnsiTheme="minorHAnsi" w:cs="Times New Roman"/>
          <w:lang w:val="cs-CZ"/>
        </w:rPr>
        <w:t>779 00</w:t>
      </w:r>
      <w:r w:rsidRPr="00646593">
        <w:rPr>
          <w:rFonts w:asciiTheme="minorHAnsi" w:hAnsiTheme="minorHAnsi" w:cs="Times New Roman"/>
          <w:lang w:val="cs-CZ"/>
        </w:rPr>
        <w:t>, Olomouc</w:t>
      </w:r>
    </w:p>
    <w:p w14:paraId="399DE578" w14:textId="4B36D978" w:rsidR="009D5D8E" w:rsidRPr="005B0E6A" w:rsidRDefault="009D5D8E" w:rsidP="009D5D8E">
      <w:pPr>
        <w:tabs>
          <w:tab w:val="left" w:pos="142"/>
          <w:tab w:val="left" w:pos="3499"/>
          <w:tab w:val="left" w:pos="3782"/>
        </w:tabs>
        <w:spacing w:line="276" w:lineRule="auto"/>
        <w:rPr>
          <w:rFonts w:asciiTheme="minorHAnsi" w:eastAsia="Arial Narrow" w:hAnsiTheme="minorHAnsi" w:cs="Times New Roman"/>
          <w:sz w:val="22"/>
          <w:szCs w:val="22"/>
        </w:rPr>
      </w:pPr>
      <w:r w:rsidRPr="005B0E6A">
        <w:rPr>
          <w:rFonts w:asciiTheme="minorHAnsi" w:hAnsiTheme="minorHAnsi" w:cs="Times New Roman"/>
          <w:sz w:val="22"/>
          <w:szCs w:val="22"/>
        </w:rPr>
        <w:tab/>
      </w:r>
      <w:r w:rsidR="00E34E76">
        <w:rPr>
          <w:rFonts w:asciiTheme="minorHAnsi" w:hAnsiTheme="minorHAnsi" w:cs="Times New Roman"/>
          <w:sz w:val="22"/>
          <w:szCs w:val="22"/>
        </w:rPr>
        <w:t>B</w:t>
      </w:r>
      <w:r w:rsidRPr="005B0E6A">
        <w:rPr>
          <w:rFonts w:asciiTheme="minorHAnsi" w:hAnsiTheme="minorHAnsi" w:cs="Times New Roman"/>
          <w:sz w:val="22"/>
          <w:szCs w:val="22"/>
        </w:rPr>
        <w:t xml:space="preserve">ankovní </w:t>
      </w:r>
      <w:proofErr w:type="gramStart"/>
      <w:r w:rsidRPr="005B0E6A">
        <w:rPr>
          <w:rFonts w:asciiTheme="minorHAnsi" w:hAnsiTheme="minorHAnsi" w:cs="Times New Roman"/>
          <w:sz w:val="22"/>
          <w:szCs w:val="22"/>
        </w:rPr>
        <w:t xml:space="preserve">spojení:   </w:t>
      </w:r>
      <w:proofErr w:type="gramEnd"/>
      <w:r w:rsidRPr="005B0E6A">
        <w:rPr>
          <w:rFonts w:asciiTheme="minorHAnsi" w:hAnsiTheme="minorHAnsi" w:cs="Times New Roman"/>
          <w:sz w:val="22"/>
          <w:szCs w:val="22"/>
        </w:rPr>
        <w:t xml:space="preserve">                         </w:t>
      </w:r>
      <w:r w:rsidRPr="005B0E6A">
        <w:rPr>
          <w:rFonts w:asciiTheme="minorHAnsi" w:hAnsiTheme="minorHAnsi" w:cs="Times New Roman"/>
          <w:sz w:val="22"/>
          <w:szCs w:val="22"/>
        </w:rPr>
        <w:tab/>
        <w:t xml:space="preserve"> Komerční banka, Tř. Svobody 14, 779 11</w:t>
      </w:r>
      <w:r w:rsidR="004F2D9D" w:rsidRPr="005B0E6A">
        <w:rPr>
          <w:rFonts w:asciiTheme="minorHAnsi" w:hAnsiTheme="minorHAnsi" w:cs="Times New Roman"/>
          <w:sz w:val="22"/>
          <w:szCs w:val="22"/>
        </w:rPr>
        <w:t>,</w:t>
      </w:r>
      <w:r w:rsidRPr="005B0E6A">
        <w:rPr>
          <w:rFonts w:asciiTheme="minorHAnsi" w:hAnsiTheme="minorHAnsi" w:cs="Times New Roman"/>
          <w:sz w:val="22"/>
          <w:szCs w:val="22"/>
        </w:rPr>
        <w:t xml:space="preserve"> Olomouc </w:t>
      </w:r>
    </w:p>
    <w:p w14:paraId="7978EFD7" w14:textId="77777777" w:rsidR="009D5D8E" w:rsidRPr="005B0E6A" w:rsidRDefault="009D5D8E" w:rsidP="009D5D8E">
      <w:pPr>
        <w:rPr>
          <w:rFonts w:asciiTheme="minorHAnsi" w:eastAsia="Arial Narrow" w:hAnsiTheme="minorHAnsi" w:cs="Times New Roman"/>
          <w:sz w:val="22"/>
          <w:szCs w:val="22"/>
        </w:rPr>
      </w:pPr>
      <w:r w:rsidRPr="005B0E6A">
        <w:rPr>
          <w:rFonts w:asciiTheme="minorHAnsi" w:eastAsia="Arial Narrow" w:hAnsiTheme="minorHAnsi" w:cs="Times New Roman"/>
          <w:sz w:val="22"/>
          <w:szCs w:val="22"/>
        </w:rPr>
        <w:tab/>
        <w:t xml:space="preserve">                                                    </w:t>
      </w:r>
      <w:r w:rsidR="002A2A37" w:rsidRPr="005B0E6A">
        <w:rPr>
          <w:rFonts w:asciiTheme="minorHAnsi" w:eastAsia="Arial Narrow" w:hAnsiTheme="minorHAnsi" w:cs="Times New Roman"/>
          <w:sz w:val="22"/>
          <w:szCs w:val="22"/>
        </w:rPr>
        <w:t xml:space="preserve">       </w:t>
      </w:r>
      <w:r w:rsidRPr="005B0E6A">
        <w:rPr>
          <w:rFonts w:asciiTheme="minorHAnsi" w:eastAsia="Arial Narrow" w:hAnsiTheme="minorHAnsi" w:cs="Times New Roman"/>
          <w:sz w:val="22"/>
          <w:szCs w:val="22"/>
        </w:rPr>
        <w:t>č</w:t>
      </w:r>
      <w:r w:rsidRPr="005B0E6A">
        <w:rPr>
          <w:rFonts w:asciiTheme="minorHAnsi" w:hAnsiTheme="minorHAnsi" w:cs="Times New Roman"/>
          <w:sz w:val="22"/>
          <w:szCs w:val="22"/>
        </w:rPr>
        <w:t xml:space="preserve">íslo účtu </w:t>
      </w:r>
      <w:r w:rsidRPr="005B0E6A">
        <w:rPr>
          <w:rFonts w:asciiTheme="minorHAnsi" w:hAnsiTheme="minorHAnsi"/>
          <w:sz w:val="22"/>
          <w:szCs w:val="22"/>
        </w:rPr>
        <w:t>19-1096330227/0100</w:t>
      </w:r>
    </w:p>
    <w:p w14:paraId="2F95F8F4" w14:textId="77777777" w:rsidR="009D5D8E" w:rsidRPr="005B0E6A" w:rsidRDefault="009D5D8E" w:rsidP="009D5D8E">
      <w:pPr>
        <w:tabs>
          <w:tab w:val="left" w:pos="142"/>
          <w:tab w:val="left" w:pos="3499"/>
          <w:tab w:val="left" w:pos="3782"/>
        </w:tabs>
        <w:spacing w:line="276" w:lineRule="auto"/>
        <w:rPr>
          <w:rFonts w:asciiTheme="minorHAnsi" w:hAnsiTheme="minorHAnsi" w:cs="Times New Roman"/>
          <w:sz w:val="22"/>
          <w:szCs w:val="22"/>
        </w:rPr>
      </w:pPr>
      <w:r w:rsidRPr="005B0E6A">
        <w:rPr>
          <w:rFonts w:asciiTheme="minorHAnsi" w:hAnsiTheme="minorHAnsi" w:cs="Times New Roman"/>
          <w:sz w:val="22"/>
          <w:szCs w:val="22"/>
        </w:rPr>
        <w:tab/>
      </w:r>
    </w:p>
    <w:p w14:paraId="3EA846EE" w14:textId="77777777" w:rsidR="004F4C3B" w:rsidRPr="005B0E6A" w:rsidRDefault="004F4C3B" w:rsidP="009D5D8E">
      <w:pPr>
        <w:tabs>
          <w:tab w:val="left" w:pos="142"/>
          <w:tab w:val="left" w:pos="3499"/>
          <w:tab w:val="left" w:pos="3782"/>
        </w:tabs>
        <w:spacing w:line="276" w:lineRule="auto"/>
        <w:rPr>
          <w:rFonts w:asciiTheme="minorHAnsi" w:hAnsiTheme="minorHAnsi" w:cs="Times New Roman"/>
          <w:sz w:val="22"/>
          <w:szCs w:val="22"/>
        </w:rPr>
      </w:pPr>
    </w:p>
    <w:p w14:paraId="277C6735" w14:textId="15B0C152" w:rsidR="009D5D8E" w:rsidRPr="005B0E6A" w:rsidRDefault="009D5D8E" w:rsidP="009D5D8E">
      <w:pPr>
        <w:tabs>
          <w:tab w:val="left" w:pos="142"/>
          <w:tab w:val="left" w:pos="3499"/>
          <w:tab w:val="left" w:pos="3782"/>
        </w:tabs>
        <w:spacing w:line="276" w:lineRule="auto"/>
        <w:rPr>
          <w:rFonts w:asciiTheme="minorHAnsi" w:eastAsia="Arial Narrow Bold" w:hAnsiTheme="minorHAnsi" w:cs="Times New Roman"/>
          <w:b/>
          <w:sz w:val="22"/>
          <w:szCs w:val="22"/>
        </w:rPr>
      </w:pPr>
      <w:r w:rsidRPr="005B0E6A">
        <w:rPr>
          <w:rFonts w:asciiTheme="minorHAnsi" w:eastAsia="Arial Narrow Bold" w:hAnsiTheme="minorHAnsi" w:cs="Times New Roman"/>
          <w:b/>
          <w:sz w:val="22"/>
          <w:szCs w:val="22"/>
        </w:rPr>
        <w:tab/>
        <w:t xml:space="preserve">Osoba oprávněná jednat ve věcech realizace dohody za </w:t>
      </w:r>
      <w:r w:rsidR="004C005C" w:rsidRPr="005B0E6A">
        <w:rPr>
          <w:rFonts w:asciiTheme="minorHAnsi" w:eastAsia="Arial Narrow Bold" w:hAnsiTheme="minorHAnsi" w:cs="Times New Roman"/>
          <w:b/>
          <w:sz w:val="22"/>
          <w:szCs w:val="22"/>
        </w:rPr>
        <w:t xml:space="preserve">Přírodovědeckou </w:t>
      </w:r>
      <w:r w:rsidR="000A73F4" w:rsidRPr="005B0E6A">
        <w:rPr>
          <w:rFonts w:asciiTheme="minorHAnsi" w:eastAsia="Arial Narrow Bold" w:hAnsiTheme="minorHAnsi" w:cs="Times New Roman"/>
          <w:b/>
          <w:sz w:val="22"/>
          <w:szCs w:val="22"/>
        </w:rPr>
        <w:t xml:space="preserve">fakultu UP: </w:t>
      </w:r>
    </w:p>
    <w:p w14:paraId="6A90296E" w14:textId="0C8DD414" w:rsidR="009D5D8E" w:rsidRPr="005B0E6A" w:rsidRDefault="009D5D8E" w:rsidP="009D5D8E">
      <w:pPr>
        <w:tabs>
          <w:tab w:val="left" w:pos="142"/>
          <w:tab w:val="left" w:pos="3499"/>
          <w:tab w:val="left" w:pos="3782"/>
        </w:tabs>
        <w:spacing w:line="276" w:lineRule="auto"/>
        <w:rPr>
          <w:rFonts w:asciiTheme="minorHAnsi" w:eastAsia="Arial Narrow Bold" w:hAnsiTheme="minorHAnsi" w:cs="Times New Roman"/>
          <w:sz w:val="22"/>
          <w:szCs w:val="22"/>
        </w:rPr>
      </w:pPr>
      <w:r w:rsidRPr="005B0E6A">
        <w:rPr>
          <w:rFonts w:asciiTheme="minorHAnsi" w:hAnsiTheme="minorHAnsi" w:cs="Times New Roman"/>
          <w:b/>
          <w:sz w:val="22"/>
          <w:szCs w:val="22"/>
        </w:rPr>
        <w:tab/>
      </w:r>
      <w:r w:rsidR="004D1A02" w:rsidRPr="005B0E6A">
        <w:rPr>
          <w:rFonts w:asciiTheme="minorHAnsi" w:hAnsiTheme="minorHAnsi" w:cs="Arial"/>
          <w:b/>
          <w:bCs/>
          <w:spacing w:val="5"/>
          <w:sz w:val="22"/>
          <w:szCs w:val="22"/>
        </w:rPr>
        <w:t>doc. RNDr. Martin Kubala, Ph.D.,</w:t>
      </w:r>
      <w:r w:rsidR="004D1A02" w:rsidRPr="005B0E6A">
        <w:rPr>
          <w:rFonts w:asciiTheme="minorHAnsi" w:hAnsiTheme="minorHAnsi" w:cs="Arial"/>
          <w:bCs/>
          <w:spacing w:val="5"/>
          <w:sz w:val="22"/>
          <w:szCs w:val="22"/>
        </w:rPr>
        <w:t xml:space="preserve"> </w:t>
      </w:r>
      <w:r w:rsidR="00AE298D" w:rsidRPr="005B0E6A">
        <w:rPr>
          <w:rFonts w:asciiTheme="minorHAnsi" w:hAnsiTheme="minorHAnsi" w:cs="Arial"/>
          <w:b/>
          <w:bCs/>
          <w:spacing w:val="5"/>
          <w:sz w:val="22"/>
          <w:szCs w:val="22"/>
        </w:rPr>
        <w:t xml:space="preserve">děkan </w:t>
      </w:r>
      <w:r w:rsidR="004D1A02" w:rsidRPr="005B0E6A">
        <w:rPr>
          <w:rFonts w:asciiTheme="minorHAnsi" w:hAnsiTheme="minorHAnsi" w:cs="Arial"/>
          <w:b/>
          <w:bCs/>
          <w:spacing w:val="5"/>
          <w:sz w:val="22"/>
          <w:szCs w:val="22"/>
        </w:rPr>
        <w:t>Přírodovědecké</w:t>
      </w:r>
      <w:r w:rsidR="00AE298D" w:rsidRPr="005B0E6A">
        <w:rPr>
          <w:rFonts w:asciiTheme="minorHAnsi" w:hAnsiTheme="minorHAnsi" w:cs="Arial"/>
          <w:b/>
          <w:bCs/>
          <w:spacing w:val="5"/>
          <w:sz w:val="22"/>
          <w:szCs w:val="22"/>
        </w:rPr>
        <w:t xml:space="preserve"> fakulty UP</w:t>
      </w:r>
      <w:r w:rsidRPr="005B0E6A">
        <w:rPr>
          <w:rFonts w:asciiTheme="minorHAnsi" w:eastAsia="Arial Narrow Bold" w:hAnsiTheme="minorHAnsi" w:cs="Times New Roman"/>
          <w:sz w:val="22"/>
          <w:szCs w:val="22"/>
        </w:rPr>
        <w:t xml:space="preserve"> </w:t>
      </w:r>
    </w:p>
    <w:p w14:paraId="37923E3F" w14:textId="07E17AA5" w:rsidR="009D5D8E" w:rsidRPr="005B0E6A" w:rsidRDefault="009D5D8E" w:rsidP="009D5D8E">
      <w:pPr>
        <w:tabs>
          <w:tab w:val="left" w:pos="142"/>
          <w:tab w:val="left" w:pos="3499"/>
          <w:tab w:val="left" w:pos="3782"/>
        </w:tabs>
        <w:spacing w:line="276" w:lineRule="auto"/>
        <w:rPr>
          <w:rFonts w:asciiTheme="minorHAnsi" w:hAnsiTheme="minorHAnsi"/>
          <w:sz w:val="22"/>
          <w:szCs w:val="22"/>
        </w:rPr>
      </w:pPr>
      <w:r w:rsidRPr="005B0E6A">
        <w:rPr>
          <w:rFonts w:asciiTheme="minorHAnsi" w:eastAsia="Arial Narrow Bold" w:hAnsiTheme="minorHAnsi" w:cs="Times New Roman"/>
          <w:sz w:val="22"/>
          <w:szCs w:val="22"/>
        </w:rPr>
        <w:tab/>
        <w:t>tel.: 58563</w:t>
      </w:r>
      <w:r w:rsidR="004D1A02" w:rsidRPr="005B0E6A">
        <w:rPr>
          <w:rFonts w:asciiTheme="minorHAnsi" w:eastAsia="Arial Narrow Bold" w:hAnsiTheme="minorHAnsi" w:cs="Times New Roman"/>
          <w:sz w:val="22"/>
          <w:szCs w:val="22"/>
        </w:rPr>
        <w:t>4</w:t>
      </w:r>
      <w:r w:rsidR="00AE298D" w:rsidRPr="005B0E6A">
        <w:rPr>
          <w:rFonts w:asciiTheme="minorHAnsi" w:eastAsia="Arial Narrow Bold" w:hAnsiTheme="minorHAnsi" w:cs="Times New Roman"/>
          <w:sz w:val="22"/>
          <w:szCs w:val="22"/>
        </w:rPr>
        <w:t>001</w:t>
      </w:r>
      <w:r w:rsidRPr="005B0E6A">
        <w:rPr>
          <w:rFonts w:asciiTheme="minorHAnsi" w:hAnsiTheme="minorHAnsi" w:cs="Times New Roman"/>
          <w:sz w:val="22"/>
          <w:szCs w:val="22"/>
        </w:rPr>
        <w:t xml:space="preserve">, e-mail: </w:t>
      </w:r>
      <w:r w:rsidR="004D1A02" w:rsidRPr="005B0E6A">
        <w:rPr>
          <w:rFonts w:asciiTheme="minorHAnsi" w:hAnsiTheme="minorHAnsi" w:cs="Times New Roman"/>
          <w:sz w:val="22"/>
          <w:szCs w:val="22"/>
        </w:rPr>
        <w:t>martin.kubala</w:t>
      </w:r>
      <w:r w:rsidR="00056075" w:rsidRPr="005B0E6A">
        <w:rPr>
          <w:rFonts w:asciiTheme="minorHAnsi" w:hAnsiTheme="minorHAnsi" w:cs="Times New Roman"/>
          <w:sz w:val="22"/>
          <w:szCs w:val="22"/>
        </w:rPr>
        <w:t>@upol.cz</w:t>
      </w:r>
      <w:r w:rsidRPr="005B0E6A">
        <w:rPr>
          <w:rFonts w:asciiTheme="minorHAnsi" w:hAnsiTheme="minorHAnsi" w:cs="Times New Roman"/>
          <w:sz w:val="22"/>
          <w:szCs w:val="22"/>
        </w:rPr>
        <w:t xml:space="preserve"> </w:t>
      </w:r>
    </w:p>
    <w:p w14:paraId="006AD633" w14:textId="63E8DFFF" w:rsidR="009D5D8E" w:rsidRPr="005B0E6A" w:rsidRDefault="009D5D8E" w:rsidP="009D5D8E">
      <w:pPr>
        <w:tabs>
          <w:tab w:val="left" w:pos="142"/>
          <w:tab w:val="left" w:pos="3499"/>
          <w:tab w:val="left" w:pos="3782"/>
        </w:tabs>
        <w:spacing w:line="276" w:lineRule="auto"/>
        <w:rPr>
          <w:rFonts w:asciiTheme="minorHAnsi" w:hAnsiTheme="minorHAnsi" w:cs="Times New Roman"/>
          <w:sz w:val="22"/>
          <w:szCs w:val="22"/>
        </w:rPr>
      </w:pPr>
      <w:r w:rsidRPr="005B0E6A">
        <w:rPr>
          <w:rFonts w:asciiTheme="minorHAnsi" w:hAnsiTheme="minorHAnsi" w:cs="Times New Roman"/>
          <w:sz w:val="22"/>
          <w:szCs w:val="22"/>
        </w:rPr>
        <w:tab/>
        <w:t>(dále jen „</w:t>
      </w:r>
      <w:r w:rsidR="00197C21">
        <w:rPr>
          <w:rFonts w:asciiTheme="minorHAnsi" w:hAnsiTheme="minorHAnsi" w:cs="Times New Roman"/>
          <w:b/>
          <w:sz w:val="22"/>
          <w:szCs w:val="22"/>
        </w:rPr>
        <w:t>d</w:t>
      </w:r>
      <w:r w:rsidR="00E34E76">
        <w:rPr>
          <w:rFonts w:asciiTheme="minorHAnsi" w:hAnsiTheme="minorHAnsi" w:cs="Times New Roman"/>
          <w:b/>
          <w:sz w:val="22"/>
          <w:szCs w:val="22"/>
        </w:rPr>
        <w:t>ěkan</w:t>
      </w:r>
      <w:r w:rsidR="00197C21">
        <w:rPr>
          <w:rFonts w:asciiTheme="minorHAnsi" w:hAnsiTheme="minorHAnsi" w:cs="Times New Roman"/>
          <w:b/>
          <w:sz w:val="22"/>
          <w:szCs w:val="22"/>
        </w:rPr>
        <w:t xml:space="preserve"> </w:t>
      </w:r>
      <w:proofErr w:type="spellStart"/>
      <w:r w:rsidR="00197C21">
        <w:rPr>
          <w:rFonts w:asciiTheme="minorHAnsi" w:hAnsiTheme="minorHAnsi" w:cs="Times New Roman"/>
          <w:b/>
          <w:sz w:val="22"/>
          <w:szCs w:val="22"/>
        </w:rPr>
        <w:t>PřF</w:t>
      </w:r>
      <w:proofErr w:type="spellEnd"/>
      <w:r w:rsidR="00197C21">
        <w:rPr>
          <w:rFonts w:asciiTheme="minorHAnsi" w:hAnsiTheme="minorHAnsi" w:cs="Times New Roman"/>
          <w:b/>
          <w:sz w:val="22"/>
          <w:szCs w:val="22"/>
        </w:rPr>
        <w:t xml:space="preserve"> UP</w:t>
      </w:r>
      <w:r w:rsidRPr="005B0E6A">
        <w:rPr>
          <w:rFonts w:asciiTheme="minorHAnsi" w:hAnsiTheme="minorHAnsi" w:cs="Times New Roman"/>
          <w:sz w:val="22"/>
          <w:szCs w:val="22"/>
        </w:rPr>
        <w:t>“)</w:t>
      </w:r>
    </w:p>
    <w:p w14:paraId="54A5F2EE" w14:textId="77777777" w:rsidR="002C0668" w:rsidRPr="005B0E6A" w:rsidRDefault="002C0668" w:rsidP="00E61FD9">
      <w:pPr>
        <w:tabs>
          <w:tab w:val="left" w:pos="142"/>
          <w:tab w:val="left" w:pos="3499"/>
          <w:tab w:val="left" w:pos="3782"/>
        </w:tabs>
        <w:spacing w:line="276" w:lineRule="auto"/>
        <w:rPr>
          <w:rFonts w:asciiTheme="minorHAnsi" w:hAnsiTheme="minorHAnsi" w:cs="Times New Roman"/>
          <w:sz w:val="22"/>
          <w:szCs w:val="22"/>
        </w:rPr>
      </w:pPr>
    </w:p>
    <w:p w14:paraId="7D658988" w14:textId="34901C99" w:rsidR="00925AB8" w:rsidRPr="005B0E6A" w:rsidRDefault="00071A09" w:rsidP="00E61FD9">
      <w:pPr>
        <w:tabs>
          <w:tab w:val="left" w:pos="142"/>
          <w:tab w:val="left" w:pos="3499"/>
          <w:tab w:val="left" w:pos="3782"/>
        </w:tabs>
        <w:spacing w:line="276" w:lineRule="auto"/>
        <w:rPr>
          <w:rFonts w:asciiTheme="minorHAnsi" w:hAnsiTheme="minorHAnsi" w:cs="Times New Roman"/>
          <w:sz w:val="22"/>
          <w:szCs w:val="22"/>
        </w:rPr>
      </w:pPr>
      <w:r w:rsidRPr="005B0E6A">
        <w:rPr>
          <w:rFonts w:asciiTheme="minorHAnsi" w:hAnsiTheme="minorHAnsi" w:cs="Times New Roman"/>
          <w:sz w:val="22"/>
          <w:szCs w:val="22"/>
        </w:rPr>
        <w:tab/>
      </w:r>
      <w:r w:rsidR="00066565" w:rsidRPr="005B0E6A">
        <w:rPr>
          <w:rFonts w:asciiTheme="minorHAnsi" w:hAnsiTheme="minorHAnsi" w:cs="Times New Roman"/>
          <w:sz w:val="22"/>
          <w:szCs w:val="22"/>
        </w:rPr>
        <w:t>(</w:t>
      </w:r>
      <w:r w:rsidR="00825DA5" w:rsidRPr="005B0E6A">
        <w:rPr>
          <w:rFonts w:asciiTheme="minorHAnsi" w:hAnsiTheme="minorHAnsi" w:cs="Times New Roman"/>
          <w:sz w:val="22"/>
          <w:szCs w:val="22"/>
        </w:rPr>
        <w:t>dále společně jako „</w:t>
      </w:r>
      <w:r w:rsidR="00825DA5" w:rsidRPr="005B0E6A">
        <w:rPr>
          <w:rFonts w:asciiTheme="minorHAnsi" w:hAnsiTheme="minorHAnsi" w:cs="Times New Roman"/>
          <w:b/>
          <w:sz w:val="22"/>
          <w:szCs w:val="22"/>
        </w:rPr>
        <w:t>strany</w:t>
      </w:r>
      <w:r w:rsidR="000A73F4" w:rsidRPr="005B0E6A">
        <w:rPr>
          <w:rFonts w:asciiTheme="minorHAnsi" w:hAnsiTheme="minorHAnsi" w:cs="Times New Roman"/>
          <w:b/>
          <w:sz w:val="22"/>
          <w:szCs w:val="22"/>
        </w:rPr>
        <w:t xml:space="preserve"> dohody</w:t>
      </w:r>
      <w:r w:rsidR="00825DA5" w:rsidRPr="005B0E6A">
        <w:rPr>
          <w:rFonts w:asciiTheme="minorHAnsi" w:hAnsiTheme="minorHAnsi" w:cs="Times New Roman"/>
          <w:sz w:val="22"/>
          <w:szCs w:val="22"/>
        </w:rPr>
        <w:t>“</w:t>
      </w:r>
      <w:r w:rsidR="00E25335" w:rsidRPr="005B0E6A">
        <w:rPr>
          <w:rFonts w:asciiTheme="minorHAnsi" w:hAnsiTheme="minorHAnsi" w:cs="Times New Roman"/>
          <w:sz w:val="22"/>
          <w:szCs w:val="22"/>
        </w:rPr>
        <w:t xml:space="preserve"> a samostatně každá jako „</w:t>
      </w:r>
      <w:r w:rsidR="00E25335" w:rsidRPr="005B0E6A">
        <w:rPr>
          <w:rFonts w:asciiTheme="minorHAnsi" w:hAnsiTheme="minorHAnsi" w:cs="Times New Roman"/>
          <w:b/>
          <w:sz w:val="22"/>
          <w:szCs w:val="22"/>
        </w:rPr>
        <w:t>strana</w:t>
      </w:r>
      <w:r w:rsidR="000A73F4" w:rsidRPr="005B0E6A">
        <w:rPr>
          <w:rFonts w:asciiTheme="minorHAnsi" w:hAnsiTheme="minorHAnsi" w:cs="Times New Roman"/>
          <w:b/>
          <w:sz w:val="22"/>
          <w:szCs w:val="22"/>
        </w:rPr>
        <w:t xml:space="preserve"> dohody</w:t>
      </w:r>
      <w:r w:rsidR="00E25335" w:rsidRPr="005B0E6A">
        <w:rPr>
          <w:rFonts w:asciiTheme="minorHAnsi" w:hAnsiTheme="minorHAnsi" w:cs="Times New Roman"/>
          <w:sz w:val="22"/>
          <w:szCs w:val="22"/>
        </w:rPr>
        <w:t>“</w:t>
      </w:r>
      <w:r w:rsidR="002D344A" w:rsidRPr="005B0E6A">
        <w:rPr>
          <w:rFonts w:asciiTheme="minorHAnsi" w:hAnsiTheme="minorHAnsi" w:cs="Times New Roman"/>
          <w:sz w:val="22"/>
          <w:szCs w:val="22"/>
        </w:rPr>
        <w:t>)</w:t>
      </w:r>
    </w:p>
    <w:p w14:paraId="2FC711EB" w14:textId="77777777" w:rsidR="004D7038" w:rsidRPr="005B0E6A" w:rsidRDefault="004D7038" w:rsidP="00E61FD9">
      <w:pPr>
        <w:tabs>
          <w:tab w:val="left" w:pos="142"/>
          <w:tab w:val="left" w:pos="3499"/>
          <w:tab w:val="left" w:pos="3782"/>
        </w:tabs>
        <w:spacing w:line="276" w:lineRule="auto"/>
        <w:rPr>
          <w:rFonts w:asciiTheme="minorHAnsi" w:hAnsiTheme="minorHAnsi" w:cs="Times New Roman"/>
          <w:sz w:val="22"/>
          <w:szCs w:val="22"/>
        </w:rPr>
      </w:pPr>
    </w:p>
    <w:p w14:paraId="687B1CC0" w14:textId="77777777" w:rsidR="00111153" w:rsidRPr="005B0E6A" w:rsidRDefault="00111153" w:rsidP="00111153">
      <w:pPr>
        <w:rPr>
          <w:rFonts w:asciiTheme="minorHAnsi" w:hAnsiTheme="minorHAnsi"/>
        </w:rPr>
      </w:pPr>
    </w:p>
    <w:p w14:paraId="0E56CB87" w14:textId="77777777" w:rsidR="00461A4C" w:rsidRPr="005E3812" w:rsidRDefault="00461A4C" w:rsidP="00261D59">
      <w:pPr>
        <w:pStyle w:val="Nadpis61"/>
        <w:spacing w:line="276" w:lineRule="auto"/>
        <w:rPr>
          <w:rFonts w:asciiTheme="minorHAnsi" w:hAnsiTheme="minorHAnsi" w:cs="Times New Roman"/>
          <w:b/>
          <w:lang w:val="cs-CZ"/>
        </w:rPr>
      </w:pPr>
      <w:r w:rsidRPr="005E3812">
        <w:rPr>
          <w:rFonts w:asciiTheme="minorHAnsi" w:hAnsiTheme="minorHAnsi" w:cs="Times New Roman"/>
          <w:b/>
          <w:lang w:val="cs-CZ"/>
        </w:rPr>
        <w:t xml:space="preserve">Článek </w:t>
      </w:r>
      <w:r w:rsidR="00CB0802" w:rsidRPr="005E3812">
        <w:rPr>
          <w:rFonts w:asciiTheme="minorHAnsi" w:hAnsiTheme="minorHAnsi" w:cs="Times New Roman"/>
          <w:b/>
          <w:lang w:val="cs-CZ"/>
        </w:rPr>
        <w:t>I.</w:t>
      </w:r>
    </w:p>
    <w:p w14:paraId="32CAA1C2" w14:textId="38CBFDC3" w:rsidR="00925AB8" w:rsidRPr="005B0E6A" w:rsidRDefault="00380117" w:rsidP="00261D59">
      <w:pPr>
        <w:spacing w:line="276" w:lineRule="auto"/>
        <w:jc w:val="center"/>
        <w:rPr>
          <w:rFonts w:asciiTheme="minorHAnsi" w:eastAsia="Arial Narrow" w:hAnsiTheme="minorHAnsi" w:cs="Times New Roman"/>
          <w:b/>
          <w:sz w:val="22"/>
          <w:szCs w:val="22"/>
        </w:rPr>
      </w:pPr>
      <w:r>
        <w:rPr>
          <w:rFonts w:asciiTheme="minorHAnsi" w:eastAsia="Arial Narrow" w:hAnsiTheme="minorHAnsi" w:cs="Times New Roman"/>
          <w:b/>
          <w:sz w:val="22"/>
          <w:szCs w:val="22"/>
        </w:rPr>
        <w:t>Úvodní ustanovení</w:t>
      </w:r>
    </w:p>
    <w:p w14:paraId="22AC4D4B" w14:textId="77777777" w:rsidR="0090642C" w:rsidRPr="005B0E6A" w:rsidRDefault="0090642C" w:rsidP="00261D59">
      <w:pPr>
        <w:spacing w:line="276" w:lineRule="auto"/>
        <w:jc w:val="center"/>
        <w:rPr>
          <w:rFonts w:asciiTheme="minorHAnsi" w:hAnsiTheme="minorHAnsi" w:cs="Times New Roman"/>
          <w:sz w:val="22"/>
          <w:szCs w:val="22"/>
        </w:rPr>
      </w:pPr>
    </w:p>
    <w:p w14:paraId="1085351D" w14:textId="406886C7" w:rsidR="00F27617" w:rsidRDefault="00E34E76" w:rsidP="00F27617">
      <w:pPr>
        <w:pStyle w:val="Odstavecseseznamem"/>
        <w:numPr>
          <w:ilvl w:val="0"/>
          <w:numId w:val="6"/>
        </w:numPr>
        <w:spacing w:line="276" w:lineRule="auto"/>
        <w:ind w:left="567" w:hanging="42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</w:t>
      </w:r>
      <w:r w:rsidR="002A2A37" w:rsidRPr="005B0E6A">
        <w:rPr>
          <w:rFonts w:asciiTheme="minorHAnsi" w:hAnsiTheme="minorHAnsi"/>
          <w:sz w:val="22"/>
          <w:szCs w:val="22"/>
        </w:rPr>
        <w:t>ektor UP vyjádřil Akademickému senátu UP (</w:t>
      </w:r>
      <w:r w:rsidR="0014746D">
        <w:rPr>
          <w:rFonts w:asciiTheme="minorHAnsi" w:hAnsiTheme="minorHAnsi"/>
          <w:sz w:val="22"/>
          <w:szCs w:val="22"/>
        </w:rPr>
        <w:t>dále jen „</w:t>
      </w:r>
      <w:r w:rsidR="002A2A37" w:rsidRPr="005B0E6A">
        <w:rPr>
          <w:rFonts w:asciiTheme="minorHAnsi" w:hAnsiTheme="minorHAnsi"/>
          <w:sz w:val="22"/>
          <w:szCs w:val="22"/>
        </w:rPr>
        <w:t>AS UP</w:t>
      </w:r>
      <w:r w:rsidR="0014746D">
        <w:rPr>
          <w:rFonts w:asciiTheme="minorHAnsi" w:hAnsiTheme="minorHAnsi"/>
          <w:sz w:val="22"/>
          <w:szCs w:val="22"/>
        </w:rPr>
        <w:t>“</w:t>
      </w:r>
      <w:r w:rsidR="002A2A37" w:rsidRPr="005B0E6A">
        <w:rPr>
          <w:rFonts w:asciiTheme="minorHAnsi" w:hAnsiTheme="minorHAnsi"/>
          <w:sz w:val="22"/>
          <w:szCs w:val="22"/>
        </w:rPr>
        <w:t xml:space="preserve">) záměr zřídit na </w:t>
      </w:r>
      <w:r w:rsidR="00F47DA8" w:rsidRPr="005B0E6A">
        <w:rPr>
          <w:rFonts w:asciiTheme="minorHAnsi" w:hAnsiTheme="minorHAnsi"/>
          <w:sz w:val="22"/>
          <w:szCs w:val="22"/>
        </w:rPr>
        <w:t xml:space="preserve">úrovni </w:t>
      </w:r>
      <w:r w:rsidR="002A2A37" w:rsidRPr="005B0E6A">
        <w:rPr>
          <w:rFonts w:asciiTheme="minorHAnsi" w:hAnsiTheme="minorHAnsi"/>
          <w:sz w:val="22"/>
          <w:szCs w:val="22"/>
        </w:rPr>
        <w:t>UP n</w:t>
      </w:r>
      <w:r w:rsidR="00A47F60" w:rsidRPr="005B0E6A">
        <w:rPr>
          <w:rFonts w:asciiTheme="minorHAnsi" w:hAnsiTheme="minorHAnsi"/>
          <w:sz w:val="22"/>
          <w:szCs w:val="22"/>
        </w:rPr>
        <w:t xml:space="preserve">ový organizační útvar – </w:t>
      </w:r>
      <w:r w:rsidR="002A2A37" w:rsidRPr="005B0E6A">
        <w:rPr>
          <w:rFonts w:asciiTheme="minorHAnsi" w:hAnsiTheme="minorHAnsi"/>
          <w:sz w:val="22"/>
          <w:szCs w:val="22"/>
        </w:rPr>
        <w:t>vysokoškolský</w:t>
      </w:r>
      <w:r>
        <w:rPr>
          <w:rFonts w:asciiTheme="minorHAnsi" w:hAnsiTheme="minorHAnsi"/>
          <w:sz w:val="22"/>
          <w:szCs w:val="22"/>
        </w:rPr>
        <w:t xml:space="preserve"> ústav. Tento</w:t>
      </w:r>
      <w:r w:rsidR="002A2A37" w:rsidRPr="005B0E6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záměr </w:t>
      </w:r>
      <w:r w:rsidR="002A2A37" w:rsidRPr="005B0E6A">
        <w:rPr>
          <w:rFonts w:asciiTheme="minorHAnsi" w:hAnsiTheme="minorHAnsi"/>
          <w:sz w:val="22"/>
          <w:szCs w:val="22"/>
        </w:rPr>
        <w:t xml:space="preserve">AS UP </w:t>
      </w:r>
      <w:r w:rsidR="00811F12" w:rsidRPr="005B0E6A">
        <w:rPr>
          <w:rFonts w:asciiTheme="minorHAnsi" w:hAnsiTheme="minorHAnsi"/>
          <w:sz w:val="22"/>
          <w:szCs w:val="22"/>
        </w:rPr>
        <w:t xml:space="preserve">projednal </w:t>
      </w:r>
      <w:r w:rsidR="00163063" w:rsidRPr="005B0E6A">
        <w:rPr>
          <w:rFonts w:asciiTheme="minorHAnsi" w:hAnsiTheme="minorHAnsi"/>
          <w:sz w:val="22"/>
          <w:szCs w:val="22"/>
        </w:rPr>
        <w:t xml:space="preserve">a vzal na vědomí </w:t>
      </w:r>
      <w:r w:rsidR="002A2A37" w:rsidRPr="005B0E6A">
        <w:rPr>
          <w:rFonts w:asciiTheme="minorHAnsi" w:hAnsiTheme="minorHAnsi"/>
          <w:sz w:val="22"/>
          <w:szCs w:val="22"/>
        </w:rPr>
        <w:t>na sv</w:t>
      </w:r>
      <w:r w:rsidR="00804BF0" w:rsidRPr="005B0E6A">
        <w:rPr>
          <w:rFonts w:asciiTheme="minorHAnsi" w:hAnsiTheme="minorHAnsi"/>
          <w:sz w:val="22"/>
          <w:szCs w:val="22"/>
        </w:rPr>
        <w:t xml:space="preserve">ých </w:t>
      </w:r>
      <w:r w:rsidR="002A2A37" w:rsidRPr="005B0E6A">
        <w:rPr>
          <w:rFonts w:asciiTheme="minorHAnsi" w:hAnsiTheme="minorHAnsi"/>
          <w:sz w:val="22"/>
          <w:szCs w:val="22"/>
        </w:rPr>
        <w:t>zasedání</w:t>
      </w:r>
      <w:r w:rsidR="00804BF0" w:rsidRPr="005B0E6A">
        <w:rPr>
          <w:rFonts w:asciiTheme="minorHAnsi" w:hAnsiTheme="minorHAnsi"/>
          <w:sz w:val="22"/>
          <w:szCs w:val="22"/>
        </w:rPr>
        <w:t>ch</w:t>
      </w:r>
      <w:r w:rsidR="002A2A37" w:rsidRPr="005B0E6A">
        <w:rPr>
          <w:rFonts w:asciiTheme="minorHAnsi" w:hAnsiTheme="minorHAnsi"/>
          <w:sz w:val="22"/>
          <w:szCs w:val="22"/>
        </w:rPr>
        <w:t xml:space="preserve"> dne</w:t>
      </w:r>
      <w:r w:rsidR="00A47F60" w:rsidRPr="005B0E6A">
        <w:rPr>
          <w:rFonts w:asciiTheme="minorHAnsi" w:hAnsiTheme="minorHAnsi"/>
          <w:sz w:val="22"/>
          <w:szCs w:val="22"/>
        </w:rPr>
        <w:t xml:space="preserve"> </w:t>
      </w:r>
      <w:r w:rsidR="00F260EE" w:rsidRPr="005B0E6A">
        <w:rPr>
          <w:rFonts w:asciiTheme="minorHAnsi" w:hAnsiTheme="minorHAnsi"/>
          <w:sz w:val="22"/>
          <w:szCs w:val="22"/>
        </w:rPr>
        <w:t>1</w:t>
      </w:r>
      <w:r w:rsidR="00A47F60" w:rsidRPr="005B0E6A">
        <w:rPr>
          <w:rFonts w:asciiTheme="minorHAnsi" w:hAnsiTheme="minorHAnsi"/>
          <w:sz w:val="22"/>
          <w:szCs w:val="22"/>
        </w:rPr>
        <w:t>3. 2. 2019 a</w:t>
      </w:r>
      <w:r w:rsidR="00811F12" w:rsidRPr="005B0E6A">
        <w:rPr>
          <w:rFonts w:asciiTheme="minorHAnsi" w:hAnsiTheme="minorHAnsi"/>
          <w:sz w:val="22"/>
          <w:szCs w:val="22"/>
        </w:rPr>
        <w:t xml:space="preserve"> 19. 6. 2019</w:t>
      </w:r>
      <w:r w:rsidR="002A2A37" w:rsidRPr="005B0E6A">
        <w:rPr>
          <w:rFonts w:asciiTheme="minorHAnsi" w:hAnsiTheme="minorHAnsi"/>
          <w:sz w:val="22"/>
          <w:szCs w:val="22"/>
        </w:rPr>
        <w:t xml:space="preserve"> </w:t>
      </w:r>
      <w:r w:rsidR="0014746D">
        <w:rPr>
          <w:rFonts w:asciiTheme="minorHAnsi" w:hAnsiTheme="minorHAnsi"/>
          <w:sz w:val="22"/>
          <w:szCs w:val="22"/>
        </w:rPr>
        <w:t>a na zasedání dne 16. 10. 2019</w:t>
      </w:r>
      <w:r>
        <w:rPr>
          <w:rFonts w:asciiTheme="minorHAnsi" w:hAnsiTheme="minorHAnsi"/>
          <w:sz w:val="22"/>
          <w:szCs w:val="22"/>
        </w:rPr>
        <w:t xml:space="preserve"> </w:t>
      </w:r>
      <w:r w:rsidR="0014746D">
        <w:rPr>
          <w:rFonts w:asciiTheme="minorHAnsi" w:hAnsiTheme="minorHAnsi"/>
          <w:sz w:val="22"/>
          <w:szCs w:val="22"/>
        </w:rPr>
        <w:t xml:space="preserve">pak </w:t>
      </w:r>
      <w:r w:rsidR="00111153" w:rsidRPr="005B0E6A">
        <w:rPr>
          <w:rFonts w:asciiTheme="minorHAnsi" w:hAnsiTheme="minorHAnsi"/>
          <w:sz w:val="22"/>
          <w:szCs w:val="22"/>
        </w:rPr>
        <w:t xml:space="preserve">schválil věcné záměry </w:t>
      </w:r>
      <w:r w:rsidR="0014746D">
        <w:rPr>
          <w:rFonts w:asciiTheme="minorHAnsi" w:hAnsiTheme="minorHAnsi"/>
          <w:sz w:val="22"/>
          <w:szCs w:val="22"/>
        </w:rPr>
        <w:t>předpisů upravujících realizaci organizační změny</w:t>
      </w:r>
      <w:r w:rsidR="00111153" w:rsidRPr="005B0E6A">
        <w:rPr>
          <w:rFonts w:asciiTheme="minorHAnsi" w:hAnsiTheme="minorHAnsi"/>
          <w:sz w:val="22"/>
          <w:szCs w:val="22"/>
        </w:rPr>
        <w:t xml:space="preserve"> a </w:t>
      </w:r>
      <w:r w:rsidR="0014746D">
        <w:rPr>
          <w:rFonts w:asciiTheme="minorHAnsi" w:hAnsiTheme="minorHAnsi"/>
          <w:sz w:val="22"/>
          <w:szCs w:val="22"/>
        </w:rPr>
        <w:t xml:space="preserve">samotnou </w:t>
      </w:r>
      <w:r w:rsidR="00111153" w:rsidRPr="005B0E6A">
        <w:rPr>
          <w:rFonts w:asciiTheme="minorHAnsi" w:hAnsiTheme="minorHAnsi"/>
          <w:sz w:val="22"/>
          <w:szCs w:val="22"/>
        </w:rPr>
        <w:t>organizační změn</w:t>
      </w:r>
      <w:r w:rsidR="00380117">
        <w:rPr>
          <w:rFonts w:asciiTheme="minorHAnsi" w:hAnsiTheme="minorHAnsi"/>
          <w:sz w:val="22"/>
          <w:szCs w:val="22"/>
        </w:rPr>
        <w:t>u</w:t>
      </w:r>
      <w:r>
        <w:rPr>
          <w:rFonts w:asciiTheme="minorHAnsi" w:hAnsiTheme="minorHAnsi"/>
          <w:sz w:val="22"/>
          <w:szCs w:val="22"/>
        </w:rPr>
        <w:t xml:space="preserve">. </w:t>
      </w:r>
      <w:r w:rsidR="001E5119">
        <w:rPr>
          <w:rFonts w:asciiTheme="minorHAnsi" w:hAnsiTheme="minorHAnsi"/>
          <w:sz w:val="22"/>
          <w:szCs w:val="22"/>
        </w:rPr>
        <w:t xml:space="preserve">Tato organizační změna spočívá v převedení částí organizačních jednotek </w:t>
      </w:r>
      <w:proofErr w:type="spellStart"/>
      <w:r w:rsidR="001E5119">
        <w:rPr>
          <w:rFonts w:asciiTheme="minorHAnsi" w:hAnsiTheme="minorHAnsi"/>
          <w:sz w:val="22"/>
          <w:szCs w:val="22"/>
        </w:rPr>
        <w:t>PřF</w:t>
      </w:r>
      <w:proofErr w:type="spellEnd"/>
      <w:r w:rsidR="001E5119">
        <w:rPr>
          <w:rFonts w:asciiTheme="minorHAnsi" w:hAnsiTheme="minorHAnsi"/>
          <w:sz w:val="22"/>
          <w:szCs w:val="22"/>
        </w:rPr>
        <w:t xml:space="preserve"> UP, a to</w:t>
      </w:r>
      <w:r w:rsidR="00680D16">
        <w:rPr>
          <w:rFonts w:asciiTheme="minorHAnsi" w:hAnsiTheme="minorHAnsi"/>
          <w:sz w:val="22"/>
          <w:szCs w:val="22"/>
        </w:rPr>
        <w:t xml:space="preserve"> částí</w:t>
      </w:r>
      <w:r w:rsidR="001E5119">
        <w:rPr>
          <w:rFonts w:asciiTheme="minorHAnsi" w:hAnsiTheme="minorHAnsi"/>
          <w:sz w:val="22"/>
          <w:szCs w:val="22"/>
        </w:rPr>
        <w:t xml:space="preserve"> Centr</w:t>
      </w:r>
      <w:r w:rsidR="00680D16">
        <w:rPr>
          <w:rFonts w:asciiTheme="minorHAnsi" w:hAnsiTheme="minorHAnsi"/>
          <w:sz w:val="22"/>
          <w:szCs w:val="22"/>
        </w:rPr>
        <w:t>a</w:t>
      </w:r>
      <w:r w:rsidR="001E5119">
        <w:rPr>
          <w:rFonts w:asciiTheme="minorHAnsi" w:hAnsiTheme="minorHAnsi"/>
          <w:sz w:val="22"/>
          <w:szCs w:val="22"/>
        </w:rPr>
        <w:t xml:space="preserve"> regionu Haná pro biotechnologický a zeměd</w:t>
      </w:r>
      <w:r w:rsidR="006E1328">
        <w:rPr>
          <w:rFonts w:asciiTheme="minorHAnsi" w:hAnsiTheme="minorHAnsi"/>
          <w:sz w:val="22"/>
          <w:szCs w:val="22"/>
        </w:rPr>
        <w:t>ělský výzkum (dále jen „CRH“) a</w:t>
      </w:r>
      <w:r w:rsidR="00680D16">
        <w:rPr>
          <w:rFonts w:asciiTheme="minorHAnsi" w:hAnsiTheme="minorHAnsi"/>
          <w:sz w:val="22"/>
          <w:szCs w:val="22"/>
        </w:rPr>
        <w:t xml:space="preserve"> částí</w:t>
      </w:r>
      <w:r w:rsidR="006E1328">
        <w:rPr>
          <w:rFonts w:asciiTheme="minorHAnsi" w:hAnsiTheme="minorHAnsi"/>
          <w:sz w:val="22"/>
          <w:szCs w:val="22"/>
        </w:rPr>
        <w:t xml:space="preserve"> Regionálního centra pokročilých materiálů a technologií (dále jen </w:t>
      </w:r>
      <w:r w:rsidR="006E1328">
        <w:rPr>
          <w:rFonts w:asciiTheme="minorHAnsi" w:hAnsiTheme="minorHAnsi"/>
          <w:sz w:val="22"/>
          <w:szCs w:val="22"/>
        </w:rPr>
        <w:lastRenderedPageBreak/>
        <w:t>„RCPTM“)</w:t>
      </w:r>
      <w:r w:rsidR="001E5119">
        <w:rPr>
          <w:rFonts w:asciiTheme="minorHAnsi" w:hAnsiTheme="minorHAnsi"/>
          <w:sz w:val="22"/>
          <w:szCs w:val="22"/>
        </w:rPr>
        <w:t>, a části organizační jednotky Lékařské fakulty U</w:t>
      </w:r>
      <w:r w:rsidR="006E1328">
        <w:rPr>
          <w:rFonts w:asciiTheme="minorHAnsi" w:hAnsiTheme="minorHAnsi"/>
          <w:sz w:val="22"/>
          <w:szCs w:val="22"/>
        </w:rPr>
        <w:t>P, konkrétně Ústavu translační a molekulární medicíny Lékařské fakulty UP, do nově zřizovaného vysokoškolského ústavu.</w:t>
      </w:r>
    </w:p>
    <w:p w14:paraId="09BA44EC" w14:textId="513DB003" w:rsidR="00F27617" w:rsidRDefault="00D014A4" w:rsidP="00F27617">
      <w:pPr>
        <w:pStyle w:val="Odstavecseseznamem"/>
        <w:numPr>
          <w:ilvl w:val="0"/>
          <w:numId w:val="6"/>
        </w:numPr>
        <w:spacing w:line="276" w:lineRule="auto"/>
        <w:ind w:left="567" w:hanging="425"/>
        <w:rPr>
          <w:rFonts w:asciiTheme="minorHAnsi" w:hAnsiTheme="minorHAnsi"/>
          <w:sz w:val="22"/>
          <w:szCs w:val="22"/>
        </w:rPr>
      </w:pPr>
      <w:r w:rsidRPr="00F27617">
        <w:rPr>
          <w:rFonts w:asciiTheme="minorHAnsi" w:hAnsiTheme="minorHAnsi"/>
          <w:sz w:val="22"/>
          <w:szCs w:val="22"/>
        </w:rPr>
        <w:t xml:space="preserve">Na základě rozhodnutí vedení UP a podkladů k organizační změně rozeslaných AS UP dne 14. 9. 2019 je vysokoškolský ústav dále označován jako: </w:t>
      </w:r>
      <w:r w:rsidR="006C08E3" w:rsidRPr="00F27617">
        <w:rPr>
          <w:rFonts w:asciiTheme="minorHAnsi" w:hAnsiTheme="minorHAnsi"/>
          <w:sz w:val="22"/>
          <w:szCs w:val="22"/>
        </w:rPr>
        <w:t>Český institut výzkumu a pokročilých technologií</w:t>
      </w:r>
      <w:r w:rsidR="006E1328">
        <w:rPr>
          <w:rFonts w:asciiTheme="minorHAnsi" w:hAnsiTheme="minorHAnsi"/>
          <w:sz w:val="22"/>
          <w:szCs w:val="22"/>
        </w:rPr>
        <w:t xml:space="preserve"> s</w:t>
      </w:r>
      <w:r w:rsidR="00B36082">
        <w:rPr>
          <w:rFonts w:asciiTheme="minorHAnsi" w:hAnsiTheme="minorHAnsi"/>
          <w:sz w:val="22"/>
          <w:szCs w:val="22"/>
        </w:rPr>
        <w:t xml:space="preserve"> </w:t>
      </w:r>
      <w:r w:rsidR="006C08E3" w:rsidRPr="00F27617">
        <w:rPr>
          <w:rFonts w:asciiTheme="minorHAnsi" w:hAnsiTheme="minorHAnsi"/>
          <w:sz w:val="22"/>
          <w:szCs w:val="22"/>
        </w:rPr>
        <w:t>anglický</w:t>
      </w:r>
      <w:r w:rsidR="006E1328">
        <w:rPr>
          <w:rFonts w:asciiTheme="minorHAnsi" w:hAnsiTheme="minorHAnsi"/>
          <w:sz w:val="22"/>
          <w:szCs w:val="22"/>
        </w:rPr>
        <w:t>m</w:t>
      </w:r>
      <w:r w:rsidR="006C08E3" w:rsidRPr="00F27617">
        <w:rPr>
          <w:rFonts w:asciiTheme="minorHAnsi" w:hAnsiTheme="minorHAnsi"/>
          <w:sz w:val="22"/>
          <w:szCs w:val="22"/>
        </w:rPr>
        <w:t xml:space="preserve"> náz</w:t>
      </w:r>
      <w:r w:rsidR="006E1328">
        <w:rPr>
          <w:rFonts w:asciiTheme="minorHAnsi" w:hAnsiTheme="minorHAnsi"/>
          <w:sz w:val="22"/>
          <w:szCs w:val="22"/>
        </w:rPr>
        <w:t>vem</w:t>
      </w:r>
      <w:r w:rsidR="006C08E3" w:rsidRPr="00F27617">
        <w:rPr>
          <w:rFonts w:asciiTheme="minorHAnsi" w:hAnsiTheme="minorHAnsi"/>
          <w:sz w:val="22"/>
          <w:szCs w:val="22"/>
        </w:rPr>
        <w:t xml:space="preserve"> Czech </w:t>
      </w:r>
      <w:proofErr w:type="spellStart"/>
      <w:r w:rsidR="006C08E3" w:rsidRPr="00F27617">
        <w:rPr>
          <w:rFonts w:asciiTheme="minorHAnsi" w:hAnsiTheme="minorHAnsi"/>
          <w:sz w:val="22"/>
          <w:szCs w:val="22"/>
        </w:rPr>
        <w:t>Advanced</w:t>
      </w:r>
      <w:proofErr w:type="spellEnd"/>
      <w:r w:rsidR="006C08E3" w:rsidRPr="00F27617">
        <w:rPr>
          <w:rFonts w:asciiTheme="minorHAnsi" w:hAnsiTheme="minorHAnsi"/>
          <w:sz w:val="22"/>
          <w:szCs w:val="22"/>
        </w:rPr>
        <w:t xml:space="preserve"> Technology and </w:t>
      </w:r>
      <w:proofErr w:type="spellStart"/>
      <w:r w:rsidR="006C08E3" w:rsidRPr="00F27617">
        <w:rPr>
          <w:rFonts w:asciiTheme="minorHAnsi" w:hAnsiTheme="minorHAnsi"/>
          <w:sz w:val="22"/>
          <w:szCs w:val="22"/>
        </w:rPr>
        <w:t>Research</w:t>
      </w:r>
      <w:proofErr w:type="spellEnd"/>
      <w:r w:rsidR="006C08E3" w:rsidRPr="00F27617">
        <w:rPr>
          <w:rFonts w:asciiTheme="minorHAnsi" w:hAnsiTheme="minorHAnsi"/>
          <w:sz w:val="22"/>
          <w:szCs w:val="22"/>
        </w:rPr>
        <w:t xml:space="preserve"> Institute </w:t>
      </w:r>
      <w:r w:rsidR="006E1328">
        <w:rPr>
          <w:rFonts w:asciiTheme="minorHAnsi" w:hAnsiTheme="minorHAnsi"/>
          <w:sz w:val="22"/>
          <w:szCs w:val="22"/>
        </w:rPr>
        <w:t xml:space="preserve">a </w:t>
      </w:r>
      <w:r w:rsidR="006C08E3" w:rsidRPr="00F27617">
        <w:rPr>
          <w:rFonts w:asciiTheme="minorHAnsi" w:hAnsiTheme="minorHAnsi"/>
          <w:sz w:val="22"/>
          <w:szCs w:val="22"/>
        </w:rPr>
        <w:t>s akronymem CATRIN</w:t>
      </w:r>
      <w:r w:rsidR="0014746D">
        <w:rPr>
          <w:rFonts w:asciiTheme="minorHAnsi" w:hAnsiTheme="minorHAnsi"/>
          <w:sz w:val="22"/>
          <w:szCs w:val="22"/>
        </w:rPr>
        <w:t xml:space="preserve"> (dále jen „VŠÚ CATRIN“).</w:t>
      </w:r>
      <w:r w:rsidR="001E5119">
        <w:rPr>
          <w:rFonts w:asciiTheme="minorHAnsi" w:hAnsiTheme="minorHAnsi"/>
          <w:sz w:val="22"/>
          <w:szCs w:val="22"/>
        </w:rPr>
        <w:t xml:space="preserve"> </w:t>
      </w:r>
    </w:p>
    <w:p w14:paraId="0D387D80" w14:textId="3BFBE697" w:rsidR="00F27617" w:rsidRDefault="00E34E76" w:rsidP="00BD7A9C">
      <w:pPr>
        <w:pStyle w:val="Odstavecseseznamem"/>
        <w:numPr>
          <w:ilvl w:val="0"/>
          <w:numId w:val="6"/>
        </w:numPr>
        <w:spacing w:line="276" w:lineRule="auto"/>
        <w:ind w:left="567" w:hanging="425"/>
        <w:rPr>
          <w:rFonts w:asciiTheme="minorHAnsi" w:hAnsiTheme="minorHAnsi"/>
          <w:sz w:val="22"/>
          <w:szCs w:val="22"/>
        </w:rPr>
      </w:pPr>
      <w:r w:rsidRPr="00F27617">
        <w:rPr>
          <w:rFonts w:asciiTheme="minorHAnsi" w:hAnsiTheme="minorHAnsi"/>
          <w:sz w:val="22"/>
          <w:szCs w:val="22"/>
        </w:rPr>
        <w:t>S</w:t>
      </w:r>
      <w:r w:rsidR="00D014A4" w:rsidRPr="00F27617">
        <w:rPr>
          <w:rFonts w:asciiTheme="minorHAnsi" w:hAnsiTheme="minorHAnsi"/>
          <w:sz w:val="22"/>
          <w:szCs w:val="22"/>
        </w:rPr>
        <w:t xml:space="preserve"> </w:t>
      </w:r>
      <w:r w:rsidR="002A2A37" w:rsidRPr="00F27617">
        <w:rPr>
          <w:rFonts w:asciiTheme="minorHAnsi" w:hAnsiTheme="minorHAnsi"/>
          <w:sz w:val="22"/>
          <w:szCs w:val="22"/>
        </w:rPr>
        <w:t xml:space="preserve">ohledem na </w:t>
      </w:r>
      <w:r w:rsidR="00BD7A9C">
        <w:rPr>
          <w:rFonts w:asciiTheme="minorHAnsi" w:hAnsiTheme="minorHAnsi"/>
          <w:sz w:val="22"/>
          <w:szCs w:val="22"/>
        </w:rPr>
        <w:t xml:space="preserve">výše uvedené </w:t>
      </w:r>
      <w:r w:rsidR="002A2A37" w:rsidRPr="00F27617">
        <w:rPr>
          <w:rFonts w:asciiTheme="minorHAnsi" w:hAnsiTheme="minorHAnsi"/>
          <w:sz w:val="22"/>
          <w:szCs w:val="22"/>
        </w:rPr>
        <w:t xml:space="preserve">uzavírají obě strany </w:t>
      </w:r>
      <w:r w:rsidRPr="00F27617">
        <w:rPr>
          <w:rFonts w:asciiTheme="minorHAnsi" w:hAnsiTheme="minorHAnsi"/>
          <w:sz w:val="22"/>
          <w:szCs w:val="22"/>
        </w:rPr>
        <w:t xml:space="preserve">tuto </w:t>
      </w:r>
      <w:r w:rsidR="001E5119">
        <w:rPr>
          <w:rFonts w:asciiTheme="minorHAnsi" w:hAnsiTheme="minorHAnsi"/>
          <w:sz w:val="22"/>
          <w:szCs w:val="22"/>
        </w:rPr>
        <w:t>Rámcovou d</w:t>
      </w:r>
      <w:r w:rsidR="00D014A4" w:rsidRPr="00F27617">
        <w:rPr>
          <w:rFonts w:asciiTheme="minorHAnsi" w:hAnsiTheme="minorHAnsi"/>
          <w:sz w:val="22"/>
          <w:szCs w:val="22"/>
        </w:rPr>
        <w:t xml:space="preserve">ohodu </w:t>
      </w:r>
      <w:r w:rsidR="0014746D">
        <w:rPr>
          <w:rFonts w:asciiTheme="minorHAnsi" w:hAnsiTheme="minorHAnsi"/>
          <w:sz w:val="22"/>
          <w:szCs w:val="22"/>
        </w:rPr>
        <w:t>o</w:t>
      </w:r>
      <w:r w:rsidRPr="00F27617">
        <w:rPr>
          <w:rFonts w:asciiTheme="minorHAnsi" w:hAnsiTheme="minorHAnsi"/>
          <w:sz w:val="22"/>
          <w:szCs w:val="22"/>
        </w:rPr>
        <w:t> </w:t>
      </w:r>
      <w:r w:rsidR="001E5119">
        <w:rPr>
          <w:rFonts w:asciiTheme="minorHAnsi" w:hAnsiTheme="minorHAnsi"/>
          <w:sz w:val="22"/>
          <w:szCs w:val="22"/>
        </w:rPr>
        <w:t xml:space="preserve">podmínkách </w:t>
      </w:r>
      <w:r w:rsidRPr="00F27617">
        <w:rPr>
          <w:rFonts w:asciiTheme="minorHAnsi" w:hAnsiTheme="minorHAnsi"/>
          <w:sz w:val="22"/>
          <w:szCs w:val="22"/>
        </w:rPr>
        <w:t>realizac</w:t>
      </w:r>
      <w:r w:rsidR="001E5119">
        <w:rPr>
          <w:rFonts w:asciiTheme="minorHAnsi" w:hAnsiTheme="minorHAnsi"/>
          <w:sz w:val="22"/>
          <w:szCs w:val="22"/>
        </w:rPr>
        <w:t>e</w:t>
      </w:r>
      <w:r w:rsidRPr="00F27617">
        <w:rPr>
          <w:rFonts w:asciiTheme="minorHAnsi" w:hAnsiTheme="minorHAnsi"/>
          <w:sz w:val="22"/>
          <w:szCs w:val="22"/>
        </w:rPr>
        <w:t xml:space="preserve"> </w:t>
      </w:r>
      <w:r w:rsidR="001E5119">
        <w:rPr>
          <w:rFonts w:asciiTheme="minorHAnsi" w:hAnsiTheme="minorHAnsi"/>
          <w:sz w:val="22"/>
          <w:szCs w:val="22"/>
        </w:rPr>
        <w:t>organizační</w:t>
      </w:r>
      <w:r w:rsidR="00D014A4" w:rsidRPr="00F27617">
        <w:rPr>
          <w:rFonts w:asciiTheme="minorHAnsi" w:hAnsiTheme="minorHAnsi"/>
          <w:sz w:val="22"/>
          <w:szCs w:val="22"/>
        </w:rPr>
        <w:t xml:space="preserve"> změny </w:t>
      </w:r>
      <w:r w:rsidR="002A2A37" w:rsidRPr="00F27617">
        <w:rPr>
          <w:rFonts w:asciiTheme="minorHAnsi" w:hAnsiTheme="minorHAnsi"/>
          <w:sz w:val="22"/>
          <w:szCs w:val="22"/>
        </w:rPr>
        <w:t>(dále jen „</w:t>
      </w:r>
      <w:r w:rsidR="002A2A37" w:rsidRPr="00F27617">
        <w:rPr>
          <w:rFonts w:asciiTheme="minorHAnsi" w:hAnsiTheme="minorHAnsi"/>
          <w:b/>
          <w:sz w:val="22"/>
          <w:szCs w:val="22"/>
        </w:rPr>
        <w:t>dohoda</w:t>
      </w:r>
      <w:r w:rsidR="002A2A37" w:rsidRPr="00F27617">
        <w:rPr>
          <w:rFonts w:asciiTheme="minorHAnsi" w:hAnsiTheme="minorHAnsi"/>
          <w:sz w:val="22"/>
          <w:szCs w:val="22"/>
        </w:rPr>
        <w:t>“), kter</w:t>
      </w:r>
      <w:r w:rsidR="006C08E3" w:rsidRPr="00F27617">
        <w:rPr>
          <w:rFonts w:asciiTheme="minorHAnsi" w:hAnsiTheme="minorHAnsi"/>
          <w:sz w:val="22"/>
          <w:szCs w:val="22"/>
        </w:rPr>
        <w:t>á stanoví</w:t>
      </w:r>
      <w:r w:rsidR="00D014A4" w:rsidRPr="00F27617">
        <w:rPr>
          <w:rFonts w:asciiTheme="minorHAnsi" w:hAnsiTheme="minorHAnsi"/>
          <w:sz w:val="22"/>
          <w:szCs w:val="22"/>
        </w:rPr>
        <w:t xml:space="preserve"> rámec procesů a opatření, sloužících k následné </w:t>
      </w:r>
      <w:r w:rsidR="006C08E3" w:rsidRPr="00F27617">
        <w:rPr>
          <w:rFonts w:asciiTheme="minorHAnsi" w:hAnsiTheme="minorHAnsi"/>
          <w:sz w:val="22"/>
          <w:szCs w:val="22"/>
        </w:rPr>
        <w:t>realizaci</w:t>
      </w:r>
      <w:r w:rsidR="002A2A37" w:rsidRPr="00F27617">
        <w:rPr>
          <w:rFonts w:asciiTheme="minorHAnsi" w:hAnsiTheme="minorHAnsi"/>
          <w:sz w:val="22"/>
          <w:szCs w:val="22"/>
        </w:rPr>
        <w:t xml:space="preserve"> </w:t>
      </w:r>
      <w:r w:rsidR="001E5119">
        <w:rPr>
          <w:rFonts w:asciiTheme="minorHAnsi" w:hAnsiTheme="minorHAnsi"/>
          <w:sz w:val="22"/>
          <w:szCs w:val="22"/>
        </w:rPr>
        <w:t xml:space="preserve">výše uvedené </w:t>
      </w:r>
      <w:r w:rsidR="002A2A37" w:rsidRPr="00F27617">
        <w:rPr>
          <w:rFonts w:asciiTheme="minorHAnsi" w:hAnsiTheme="minorHAnsi"/>
          <w:sz w:val="22"/>
          <w:szCs w:val="22"/>
        </w:rPr>
        <w:t>organizační změn</w:t>
      </w:r>
      <w:r w:rsidR="001E5119">
        <w:rPr>
          <w:rFonts w:asciiTheme="minorHAnsi" w:hAnsiTheme="minorHAnsi"/>
          <w:sz w:val="22"/>
          <w:szCs w:val="22"/>
        </w:rPr>
        <w:t>y</w:t>
      </w:r>
      <w:r w:rsidR="00E03BC7" w:rsidRPr="00F27617">
        <w:rPr>
          <w:rFonts w:asciiTheme="minorHAnsi" w:hAnsiTheme="minorHAnsi"/>
          <w:sz w:val="22"/>
          <w:szCs w:val="22"/>
        </w:rPr>
        <w:t xml:space="preserve"> na UP</w:t>
      </w:r>
      <w:r w:rsidR="00D014A4" w:rsidRPr="00F27617">
        <w:rPr>
          <w:rFonts w:asciiTheme="minorHAnsi" w:hAnsiTheme="minorHAnsi"/>
          <w:sz w:val="22"/>
          <w:szCs w:val="22"/>
        </w:rPr>
        <w:t>, zejména</w:t>
      </w:r>
      <w:r w:rsidR="004D1A02" w:rsidRPr="00F27617">
        <w:rPr>
          <w:rFonts w:asciiTheme="minorHAnsi" w:hAnsiTheme="minorHAnsi"/>
          <w:sz w:val="22"/>
          <w:szCs w:val="22"/>
        </w:rPr>
        <w:t xml:space="preserve"> ve vztahu k</w:t>
      </w:r>
      <w:r w:rsidR="0014746D">
        <w:rPr>
          <w:rFonts w:asciiTheme="minorHAnsi" w:hAnsiTheme="minorHAnsi"/>
          <w:sz w:val="22"/>
          <w:szCs w:val="22"/>
        </w:rPr>
        <w:t> </w:t>
      </w:r>
      <w:proofErr w:type="spellStart"/>
      <w:r w:rsidR="004D1A02" w:rsidRPr="00F27617">
        <w:rPr>
          <w:rFonts w:asciiTheme="minorHAnsi" w:hAnsiTheme="minorHAnsi"/>
          <w:sz w:val="22"/>
          <w:szCs w:val="22"/>
        </w:rPr>
        <w:t>Př</w:t>
      </w:r>
      <w:r w:rsidR="00163063" w:rsidRPr="00F27617">
        <w:rPr>
          <w:rFonts w:asciiTheme="minorHAnsi" w:hAnsiTheme="minorHAnsi"/>
          <w:sz w:val="22"/>
          <w:szCs w:val="22"/>
        </w:rPr>
        <w:t>F</w:t>
      </w:r>
      <w:proofErr w:type="spellEnd"/>
      <w:r w:rsidR="0014746D">
        <w:rPr>
          <w:rFonts w:asciiTheme="minorHAnsi" w:hAnsiTheme="minorHAnsi"/>
          <w:sz w:val="22"/>
          <w:szCs w:val="22"/>
        </w:rPr>
        <w:t xml:space="preserve"> UP</w:t>
      </w:r>
      <w:r w:rsidR="00A904D5" w:rsidRPr="00F27617">
        <w:rPr>
          <w:rFonts w:asciiTheme="minorHAnsi" w:hAnsiTheme="minorHAnsi"/>
          <w:sz w:val="22"/>
          <w:szCs w:val="22"/>
        </w:rPr>
        <w:t xml:space="preserve">, </w:t>
      </w:r>
      <w:r w:rsidR="006E1328">
        <w:rPr>
          <w:rFonts w:asciiTheme="minorHAnsi" w:hAnsiTheme="minorHAnsi"/>
          <w:sz w:val="22"/>
          <w:szCs w:val="22"/>
        </w:rPr>
        <w:t xml:space="preserve">a to </w:t>
      </w:r>
      <w:r w:rsidR="00A904D5" w:rsidRPr="00F27617">
        <w:rPr>
          <w:rFonts w:asciiTheme="minorHAnsi" w:hAnsiTheme="minorHAnsi"/>
          <w:sz w:val="22"/>
          <w:szCs w:val="22"/>
        </w:rPr>
        <w:t xml:space="preserve">za účelem stanovení finančních, provozních, personálních a dalších majetkových podmínek ve spojitosti s postavením a činností </w:t>
      </w:r>
      <w:r w:rsidR="0014746D">
        <w:rPr>
          <w:rFonts w:asciiTheme="minorHAnsi" w:hAnsiTheme="minorHAnsi"/>
          <w:sz w:val="22"/>
          <w:szCs w:val="22"/>
        </w:rPr>
        <w:t>VŠÚ CATRIN</w:t>
      </w:r>
      <w:r w:rsidR="002A2A37" w:rsidRPr="00F27617">
        <w:rPr>
          <w:rFonts w:asciiTheme="minorHAnsi" w:hAnsiTheme="minorHAnsi"/>
          <w:sz w:val="22"/>
          <w:szCs w:val="22"/>
        </w:rPr>
        <w:t xml:space="preserve">. </w:t>
      </w:r>
      <w:r w:rsidR="001E5119">
        <w:rPr>
          <w:rFonts w:asciiTheme="minorHAnsi" w:hAnsiTheme="minorHAnsi"/>
          <w:sz w:val="22"/>
          <w:szCs w:val="22"/>
        </w:rPr>
        <w:t>Jednotlivé kroky této</w:t>
      </w:r>
      <w:r w:rsidR="00D014A4" w:rsidRPr="00F27617">
        <w:rPr>
          <w:rFonts w:asciiTheme="minorHAnsi" w:hAnsiTheme="minorHAnsi"/>
          <w:sz w:val="22"/>
          <w:szCs w:val="22"/>
        </w:rPr>
        <w:t xml:space="preserve"> organizační změny budou dále realizovány na základě jednotlivých </w:t>
      </w:r>
      <w:r w:rsidR="006C08E3" w:rsidRPr="00F27617">
        <w:rPr>
          <w:rFonts w:asciiTheme="minorHAnsi" w:hAnsiTheme="minorHAnsi"/>
          <w:sz w:val="22"/>
          <w:szCs w:val="22"/>
        </w:rPr>
        <w:t xml:space="preserve">dílčích </w:t>
      </w:r>
      <w:r w:rsidR="00D014A4" w:rsidRPr="00F27617">
        <w:rPr>
          <w:rFonts w:asciiTheme="minorHAnsi" w:hAnsiTheme="minorHAnsi"/>
          <w:sz w:val="22"/>
          <w:szCs w:val="22"/>
        </w:rPr>
        <w:t>technických dohod</w:t>
      </w:r>
      <w:r w:rsidR="00C3159F">
        <w:rPr>
          <w:rFonts w:asciiTheme="minorHAnsi" w:hAnsiTheme="minorHAnsi"/>
          <w:sz w:val="22"/>
          <w:szCs w:val="22"/>
        </w:rPr>
        <w:t xml:space="preserve"> (dále „dílčí technické dohody“)</w:t>
      </w:r>
      <w:r w:rsidR="00D014A4" w:rsidRPr="00F27617">
        <w:rPr>
          <w:rFonts w:asciiTheme="minorHAnsi" w:hAnsiTheme="minorHAnsi"/>
          <w:sz w:val="22"/>
          <w:szCs w:val="22"/>
        </w:rPr>
        <w:t xml:space="preserve"> k příslušným </w:t>
      </w:r>
      <w:r w:rsidR="001E5119">
        <w:rPr>
          <w:rFonts w:asciiTheme="minorHAnsi" w:hAnsiTheme="minorHAnsi"/>
          <w:sz w:val="22"/>
          <w:szCs w:val="22"/>
        </w:rPr>
        <w:t>ustanovením</w:t>
      </w:r>
      <w:r w:rsidR="00D014A4" w:rsidRPr="00F27617">
        <w:rPr>
          <w:rFonts w:asciiTheme="minorHAnsi" w:hAnsiTheme="minorHAnsi"/>
          <w:sz w:val="22"/>
          <w:szCs w:val="22"/>
        </w:rPr>
        <w:t xml:space="preserve"> této dohody.</w:t>
      </w:r>
    </w:p>
    <w:p w14:paraId="4AD229A2" w14:textId="59A0A4BE" w:rsidR="000E12B7" w:rsidRDefault="002A2A37" w:rsidP="000E12B7">
      <w:pPr>
        <w:pStyle w:val="Odstavecseseznamem"/>
        <w:numPr>
          <w:ilvl w:val="0"/>
          <w:numId w:val="6"/>
        </w:numPr>
        <w:spacing w:line="276" w:lineRule="auto"/>
        <w:ind w:left="567" w:hanging="425"/>
        <w:rPr>
          <w:rFonts w:asciiTheme="minorHAnsi" w:hAnsiTheme="minorHAnsi"/>
          <w:sz w:val="22"/>
          <w:szCs w:val="22"/>
        </w:rPr>
      </w:pPr>
      <w:r w:rsidRPr="00F27617">
        <w:rPr>
          <w:rFonts w:asciiTheme="minorHAnsi" w:hAnsiTheme="minorHAnsi"/>
          <w:sz w:val="22"/>
          <w:szCs w:val="22"/>
        </w:rPr>
        <w:t>Dohoda se uzavírá mezi UP</w:t>
      </w:r>
      <w:r w:rsidR="00ED0B6E" w:rsidRPr="00F27617">
        <w:rPr>
          <w:rFonts w:asciiTheme="minorHAnsi" w:hAnsiTheme="minorHAnsi"/>
          <w:sz w:val="22"/>
          <w:szCs w:val="22"/>
        </w:rPr>
        <w:t xml:space="preserve"> zastoupenou </w:t>
      </w:r>
      <w:r w:rsidR="004D7038" w:rsidRPr="00F27617">
        <w:rPr>
          <w:rFonts w:asciiTheme="minorHAnsi" w:hAnsiTheme="minorHAnsi"/>
          <w:sz w:val="22"/>
          <w:szCs w:val="22"/>
        </w:rPr>
        <w:t>rektorem</w:t>
      </w:r>
      <w:r w:rsidR="00ED0B6E" w:rsidRPr="00F27617">
        <w:rPr>
          <w:rFonts w:asciiTheme="minorHAnsi" w:hAnsiTheme="minorHAnsi"/>
          <w:sz w:val="22"/>
          <w:szCs w:val="22"/>
        </w:rPr>
        <w:t xml:space="preserve"> UP</w:t>
      </w:r>
      <w:r w:rsidR="00111153" w:rsidRPr="00F27617">
        <w:rPr>
          <w:rFonts w:asciiTheme="minorHAnsi" w:hAnsiTheme="minorHAnsi"/>
          <w:sz w:val="22"/>
          <w:szCs w:val="22"/>
        </w:rPr>
        <w:t xml:space="preserve"> a </w:t>
      </w:r>
      <w:proofErr w:type="spellStart"/>
      <w:r w:rsidR="00AC5DB1" w:rsidRPr="00F27617">
        <w:rPr>
          <w:rFonts w:asciiTheme="minorHAnsi" w:hAnsiTheme="minorHAnsi"/>
          <w:sz w:val="22"/>
          <w:szCs w:val="22"/>
        </w:rPr>
        <w:t>PřF</w:t>
      </w:r>
      <w:proofErr w:type="spellEnd"/>
      <w:r w:rsidR="0014746D">
        <w:rPr>
          <w:rFonts w:asciiTheme="minorHAnsi" w:hAnsiTheme="minorHAnsi"/>
          <w:sz w:val="22"/>
          <w:szCs w:val="22"/>
        </w:rPr>
        <w:t xml:space="preserve"> UP</w:t>
      </w:r>
      <w:r w:rsidR="004D1A02" w:rsidRPr="00F27617">
        <w:rPr>
          <w:rFonts w:asciiTheme="minorHAnsi" w:hAnsiTheme="minorHAnsi"/>
          <w:sz w:val="22"/>
          <w:szCs w:val="22"/>
        </w:rPr>
        <w:t xml:space="preserve"> zastoupenou děkanem </w:t>
      </w:r>
      <w:proofErr w:type="spellStart"/>
      <w:r w:rsidR="00AC5DB1" w:rsidRPr="00F27617">
        <w:rPr>
          <w:rFonts w:asciiTheme="minorHAnsi" w:hAnsiTheme="minorHAnsi"/>
          <w:sz w:val="22"/>
          <w:szCs w:val="22"/>
        </w:rPr>
        <w:t>PřF</w:t>
      </w:r>
      <w:proofErr w:type="spellEnd"/>
      <w:r w:rsidR="00197C21">
        <w:rPr>
          <w:rFonts w:asciiTheme="minorHAnsi" w:hAnsiTheme="minorHAnsi"/>
          <w:sz w:val="22"/>
          <w:szCs w:val="22"/>
        </w:rPr>
        <w:t xml:space="preserve"> UP</w:t>
      </w:r>
      <w:r w:rsidR="00D014A4" w:rsidRPr="00F27617">
        <w:rPr>
          <w:rFonts w:asciiTheme="minorHAnsi" w:hAnsiTheme="minorHAnsi"/>
          <w:sz w:val="22"/>
          <w:szCs w:val="22"/>
        </w:rPr>
        <w:t>.</w:t>
      </w:r>
      <w:r w:rsidR="00111153" w:rsidRPr="00F27617">
        <w:rPr>
          <w:rFonts w:asciiTheme="minorHAnsi" w:hAnsiTheme="minorHAnsi"/>
          <w:sz w:val="22"/>
          <w:szCs w:val="22"/>
        </w:rPr>
        <w:t xml:space="preserve"> </w:t>
      </w:r>
      <w:r w:rsidR="000A0B98" w:rsidRPr="00F27617">
        <w:rPr>
          <w:rFonts w:asciiTheme="minorHAnsi" w:hAnsiTheme="minorHAnsi"/>
          <w:sz w:val="22"/>
          <w:szCs w:val="22"/>
        </w:rPr>
        <w:t xml:space="preserve">Požadavky ze strany </w:t>
      </w:r>
      <w:proofErr w:type="spellStart"/>
      <w:r w:rsidR="000A0B98" w:rsidRPr="00F27617">
        <w:rPr>
          <w:rFonts w:asciiTheme="minorHAnsi" w:hAnsiTheme="minorHAnsi"/>
          <w:sz w:val="22"/>
          <w:szCs w:val="22"/>
        </w:rPr>
        <w:t>PřF</w:t>
      </w:r>
      <w:proofErr w:type="spellEnd"/>
      <w:r w:rsidR="000A0B98" w:rsidRPr="00F27617">
        <w:rPr>
          <w:rFonts w:asciiTheme="minorHAnsi" w:hAnsiTheme="minorHAnsi"/>
          <w:sz w:val="22"/>
          <w:szCs w:val="22"/>
        </w:rPr>
        <w:t xml:space="preserve"> UP</w:t>
      </w:r>
      <w:r w:rsidR="00F749D0">
        <w:rPr>
          <w:rFonts w:asciiTheme="minorHAnsi" w:hAnsiTheme="minorHAnsi"/>
          <w:sz w:val="22"/>
          <w:szCs w:val="22"/>
        </w:rPr>
        <w:t>, na jejichž základě byla zpracována ustanovení uvedená</w:t>
      </w:r>
      <w:r w:rsidR="000A0B98" w:rsidRPr="00F27617">
        <w:rPr>
          <w:rFonts w:asciiTheme="minorHAnsi" w:hAnsiTheme="minorHAnsi"/>
          <w:sz w:val="22"/>
          <w:szCs w:val="22"/>
        </w:rPr>
        <w:t xml:space="preserve"> v </w:t>
      </w:r>
      <w:r w:rsidR="00FF6E09">
        <w:rPr>
          <w:rFonts w:asciiTheme="minorHAnsi" w:hAnsiTheme="minorHAnsi"/>
          <w:sz w:val="22"/>
          <w:szCs w:val="22"/>
        </w:rPr>
        <w:t>této dohodě</w:t>
      </w:r>
      <w:r w:rsidR="0068587D">
        <w:rPr>
          <w:rFonts w:asciiTheme="minorHAnsi" w:hAnsiTheme="minorHAnsi"/>
          <w:sz w:val="22"/>
          <w:szCs w:val="22"/>
        </w:rPr>
        <w:t>,</w:t>
      </w:r>
      <w:r w:rsidR="000A0B98" w:rsidRPr="00F27617">
        <w:rPr>
          <w:rFonts w:asciiTheme="minorHAnsi" w:hAnsiTheme="minorHAnsi"/>
          <w:sz w:val="22"/>
          <w:szCs w:val="22"/>
        </w:rPr>
        <w:t xml:space="preserve"> byly odsouhlaseny AS </w:t>
      </w:r>
      <w:proofErr w:type="spellStart"/>
      <w:r w:rsidR="000A0B98" w:rsidRPr="00F27617">
        <w:rPr>
          <w:rFonts w:asciiTheme="minorHAnsi" w:hAnsiTheme="minorHAnsi"/>
          <w:sz w:val="22"/>
          <w:szCs w:val="22"/>
        </w:rPr>
        <w:t>PřF</w:t>
      </w:r>
      <w:proofErr w:type="spellEnd"/>
      <w:r w:rsidR="000A0B98" w:rsidRPr="00F27617">
        <w:rPr>
          <w:rFonts w:asciiTheme="minorHAnsi" w:hAnsiTheme="minorHAnsi"/>
          <w:sz w:val="22"/>
          <w:szCs w:val="22"/>
        </w:rPr>
        <w:t xml:space="preserve"> UP </w:t>
      </w:r>
      <w:r w:rsidR="00C3159F">
        <w:rPr>
          <w:rFonts w:asciiTheme="minorHAnsi" w:hAnsiTheme="minorHAnsi"/>
          <w:sz w:val="22"/>
          <w:szCs w:val="22"/>
        </w:rPr>
        <w:t xml:space="preserve">dne </w:t>
      </w:r>
      <w:r w:rsidR="00F749D0">
        <w:rPr>
          <w:rFonts w:asciiTheme="minorHAnsi" w:hAnsiTheme="minorHAnsi"/>
          <w:sz w:val="22"/>
          <w:szCs w:val="22"/>
        </w:rPr>
        <w:t xml:space="preserve">18. 9. 2019 </w:t>
      </w:r>
      <w:r w:rsidR="000A0B98" w:rsidRPr="00F27617">
        <w:rPr>
          <w:rFonts w:asciiTheme="minorHAnsi" w:hAnsiTheme="minorHAnsi"/>
          <w:sz w:val="22"/>
          <w:szCs w:val="22"/>
        </w:rPr>
        <w:t>(usnesení je přílohou této dohody</w:t>
      </w:r>
      <w:r w:rsidR="000E12B7">
        <w:rPr>
          <w:rFonts w:asciiTheme="minorHAnsi" w:hAnsiTheme="minorHAnsi"/>
          <w:sz w:val="22"/>
          <w:szCs w:val="22"/>
        </w:rPr>
        <w:t xml:space="preserve"> jako příloha č. 1</w:t>
      </w:r>
      <w:r w:rsidR="000A0B98" w:rsidRPr="00F27617">
        <w:rPr>
          <w:rFonts w:asciiTheme="minorHAnsi" w:hAnsiTheme="minorHAnsi"/>
          <w:sz w:val="22"/>
          <w:szCs w:val="22"/>
        </w:rPr>
        <w:t>)</w:t>
      </w:r>
      <w:r w:rsidR="00F749D0">
        <w:rPr>
          <w:rFonts w:asciiTheme="minorHAnsi" w:hAnsiTheme="minorHAnsi"/>
          <w:sz w:val="22"/>
          <w:szCs w:val="22"/>
        </w:rPr>
        <w:t>. Tato dohoda byla projednána</w:t>
      </w:r>
      <w:r w:rsidR="000A0B98" w:rsidRPr="00F27617">
        <w:rPr>
          <w:rFonts w:asciiTheme="minorHAnsi" w:hAnsiTheme="minorHAnsi"/>
          <w:sz w:val="22"/>
          <w:szCs w:val="22"/>
        </w:rPr>
        <w:t xml:space="preserve"> </w:t>
      </w:r>
      <w:r w:rsidR="00F749D0">
        <w:rPr>
          <w:rFonts w:asciiTheme="minorHAnsi" w:hAnsiTheme="minorHAnsi"/>
          <w:sz w:val="22"/>
          <w:szCs w:val="22"/>
        </w:rPr>
        <w:t xml:space="preserve">AS </w:t>
      </w:r>
      <w:proofErr w:type="spellStart"/>
      <w:r w:rsidR="00F749D0">
        <w:rPr>
          <w:rFonts w:asciiTheme="minorHAnsi" w:hAnsiTheme="minorHAnsi"/>
          <w:sz w:val="22"/>
          <w:szCs w:val="22"/>
        </w:rPr>
        <w:t>PřF</w:t>
      </w:r>
      <w:proofErr w:type="spellEnd"/>
      <w:r w:rsidR="00F749D0">
        <w:rPr>
          <w:rFonts w:asciiTheme="minorHAnsi" w:hAnsiTheme="minorHAnsi"/>
          <w:sz w:val="22"/>
          <w:szCs w:val="22"/>
        </w:rPr>
        <w:t xml:space="preserve"> UP dne</w:t>
      </w:r>
      <w:proofErr w:type="gramStart"/>
      <w:r w:rsidR="00F749D0">
        <w:rPr>
          <w:rFonts w:asciiTheme="minorHAnsi" w:hAnsiTheme="minorHAnsi"/>
          <w:sz w:val="22"/>
          <w:szCs w:val="22"/>
        </w:rPr>
        <w:t>…(</w:t>
      </w:r>
      <w:proofErr w:type="gramEnd"/>
      <w:r w:rsidR="00F749D0">
        <w:rPr>
          <w:rFonts w:asciiTheme="minorHAnsi" w:hAnsiTheme="minorHAnsi"/>
          <w:sz w:val="22"/>
          <w:szCs w:val="22"/>
        </w:rPr>
        <w:t xml:space="preserve">usnesení je přílohou této dohody jako příloha č. </w:t>
      </w:r>
      <w:r w:rsidR="002A1349">
        <w:rPr>
          <w:rFonts w:asciiTheme="minorHAnsi" w:hAnsiTheme="minorHAnsi"/>
          <w:sz w:val="22"/>
          <w:szCs w:val="22"/>
        </w:rPr>
        <w:t>2)</w:t>
      </w:r>
      <w:r w:rsidR="00AE710C">
        <w:rPr>
          <w:rFonts w:asciiTheme="minorHAnsi" w:hAnsiTheme="minorHAnsi"/>
          <w:sz w:val="22"/>
          <w:szCs w:val="22"/>
        </w:rPr>
        <w:t xml:space="preserve"> a z</w:t>
      </w:r>
      <w:r w:rsidR="00197C21">
        <w:rPr>
          <w:rFonts w:asciiTheme="minorHAnsi" w:hAnsiTheme="minorHAnsi"/>
          <w:sz w:val="22"/>
          <w:szCs w:val="22"/>
        </w:rPr>
        <w:t xml:space="preserve">ákladní </w:t>
      </w:r>
      <w:r w:rsidR="000A0B98" w:rsidRPr="00F27617">
        <w:rPr>
          <w:rFonts w:asciiTheme="minorHAnsi" w:hAnsiTheme="minorHAnsi"/>
          <w:sz w:val="22"/>
          <w:szCs w:val="22"/>
        </w:rPr>
        <w:t>organizací</w:t>
      </w:r>
      <w:r w:rsidR="00197C21">
        <w:rPr>
          <w:rFonts w:asciiTheme="minorHAnsi" w:hAnsiTheme="minorHAnsi"/>
          <w:sz w:val="22"/>
          <w:szCs w:val="22"/>
        </w:rPr>
        <w:t xml:space="preserve"> Vysokoškolského odborového svazu Přírodovědecké fakulty Univerzity Palackého č. 1582</w:t>
      </w:r>
      <w:r w:rsidR="00C3159F">
        <w:rPr>
          <w:rFonts w:asciiTheme="minorHAnsi" w:hAnsiTheme="minorHAnsi"/>
          <w:sz w:val="22"/>
          <w:szCs w:val="22"/>
        </w:rPr>
        <w:t xml:space="preserve"> dne…</w:t>
      </w:r>
      <w:r w:rsidR="000A0B98" w:rsidRPr="00F27617">
        <w:rPr>
          <w:rFonts w:asciiTheme="minorHAnsi" w:hAnsiTheme="minorHAnsi"/>
          <w:sz w:val="22"/>
          <w:szCs w:val="22"/>
        </w:rPr>
        <w:t xml:space="preserve"> (usnesení je přílohou této dohody</w:t>
      </w:r>
      <w:r w:rsidR="000E12B7">
        <w:rPr>
          <w:rFonts w:asciiTheme="minorHAnsi" w:hAnsiTheme="minorHAnsi"/>
          <w:sz w:val="22"/>
          <w:szCs w:val="22"/>
        </w:rPr>
        <w:t xml:space="preserve"> jako příloha č. </w:t>
      </w:r>
      <w:r w:rsidR="002A1349">
        <w:rPr>
          <w:rFonts w:asciiTheme="minorHAnsi" w:hAnsiTheme="minorHAnsi"/>
          <w:sz w:val="22"/>
          <w:szCs w:val="22"/>
        </w:rPr>
        <w:t>3</w:t>
      </w:r>
      <w:r w:rsidR="000A0B98" w:rsidRPr="00F27617">
        <w:rPr>
          <w:rFonts w:asciiTheme="minorHAnsi" w:hAnsiTheme="minorHAnsi"/>
          <w:sz w:val="22"/>
          <w:szCs w:val="22"/>
        </w:rPr>
        <w:t xml:space="preserve">). </w:t>
      </w:r>
    </w:p>
    <w:p w14:paraId="17024743" w14:textId="14EA93D2" w:rsidR="00E03BC7" w:rsidRPr="000E12B7" w:rsidRDefault="00825C80" w:rsidP="000E12B7">
      <w:pPr>
        <w:pStyle w:val="Odstavecseseznamem"/>
        <w:numPr>
          <w:ilvl w:val="0"/>
          <w:numId w:val="6"/>
        </w:numPr>
        <w:spacing w:line="276" w:lineRule="auto"/>
        <w:ind w:left="567" w:hanging="425"/>
        <w:rPr>
          <w:rFonts w:asciiTheme="minorHAnsi" w:hAnsiTheme="minorHAnsi"/>
          <w:sz w:val="22"/>
          <w:szCs w:val="22"/>
        </w:rPr>
      </w:pPr>
      <w:r w:rsidRPr="000E12B7">
        <w:rPr>
          <w:rFonts w:asciiTheme="minorHAnsi" w:hAnsiTheme="minorHAnsi"/>
          <w:sz w:val="22"/>
          <w:szCs w:val="22"/>
        </w:rPr>
        <w:t>Všechna ustanovení této dohody mus</w:t>
      </w:r>
      <w:r w:rsidR="00B36082">
        <w:rPr>
          <w:rFonts w:asciiTheme="minorHAnsi" w:hAnsiTheme="minorHAnsi"/>
          <w:sz w:val="22"/>
          <w:szCs w:val="22"/>
        </w:rPr>
        <w:t>í</w:t>
      </w:r>
      <w:r w:rsidRPr="000E12B7">
        <w:rPr>
          <w:rFonts w:asciiTheme="minorHAnsi" w:hAnsiTheme="minorHAnsi"/>
          <w:sz w:val="22"/>
          <w:szCs w:val="22"/>
        </w:rPr>
        <w:t xml:space="preserve"> být vykládána a aplikována v souladu s obecn</w:t>
      </w:r>
      <w:r w:rsidR="00C3159F" w:rsidRPr="000E12B7">
        <w:rPr>
          <w:rFonts w:asciiTheme="minorHAnsi" w:hAnsiTheme="minorHAnsi"/>
          <w:sz w:val="22"/>
          <w:szCs w:val="22"/>
        </w:rPr>
        <w:t xml:space="preserve">ě závaznými právními předpisy, </w:t>
      </w:r>
      <w:r w:rsidRPr="000E12B7">
        <w:rPr>
          <w:rFonts w:asciiTheme="minorHAnsi" w:hAnsiTheme="minorHAnsi"/>
          <w:sz w:val="22"/>
          <w:szCs w:val="22"/>
        </w:rPr>
        <w:t xml:space="preserve">vnitřními předpisy a </w:t>
      </w:r>
      <w:r w:rsidR="000E12B7">
        <w:rPr>
          <w:rFonts w:asciiTheme="minorHAnsi" w:hAnsiTheme="minorHAnsi"/>
          <w:sz w:val="22"/>
          <w:szCs w:val="22"/>
        </w:rPr>
        <w:t>vnitřními normami UP</w:t>
      </w:r>
      <w:r w:rsidRPr="000E12B7">
        <w:rPr>
          <w:rFonts w:asciiTheme="minorHAnsi" w:hAnsiTheme="minorHAnsi"/>
          <w:sz w:val="22"/>
          <w:szCs w:val="22"/>
        </w:rPr>
        <w:t xml:space="preserve"> a vnitřními předpisy a vnitřními normami</w:t>
      </w:r>
      <w:r w:rsidR="000E12B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E12B7">
        <w:rPr>
          <w:rFonts w:asciiTheme="minorHAnsi" w:hAnsiTheme="minorHAnsi"/>
          <w:sz w:val="22"/>
          <w:szCs w:val="22"/>
        </w:rPr>
        <w:t>PřF</w:t>
      </w:r>
      <w:proofErr w:type="spellEnd"/>
      <w:r w:rsidRPr="000E12B7">
        <w:rPr>
          <w:rFonts w:asciiTheme="minorHAnsi" w:hAnsiTheme="minorHAnsi"/>
          <w:sz w:val="22"/>
          <w:szCs w:val="22"/>
        </w:rPr>
        <w:t xml:space="preserve"> UP. </w:t>
      </w:r>
      <w:r w:rsidR="00E03BC7" w:rsidRPr="000E12B7">
        <w:rPr>
          <w:rFonts w:asciiTheme="minorHAnsi" w:hAnsiTheme="minorHAnsi"/>
          <w:sz w:val="22"/>
          <w:szCs w:val="22"/>
        </w:rPr>
        <w:t xml:space="preserve">Všechny </w:t>
      </w:r>
      <w:r w:rsidR="000E12B7">
        <w:rPr>
          <w:rFonts w:asciiTheme="minorHAnsi" w:hAnsiTheme="minorHAnsi"/>
          <w:sz w:val="22"/>
          <w:szCs w:val="22"/>
        </w:rPr>
        <w:t>záležitosti</w:t>
      </w:r>
      <w:r w:rsidR="006C08E3" w:rsidRPr="000E12B7">
        <w:rPr>
          <w:rFonts w:asciiTheme="minorHAnsi" w:hAnsiTheme="minorHAnsi"/>
          <w:sz w:val="22"/>
          <w:szCs w:val="22"/>
        </w:rPr>
        <w:t xml:space="preserve"> v této dohodě neupravené</w:t>
      </w:r>
      <w:r w:rsidR="00E03BC7" w:rsidRPr="000E12B7">
        <w:rPr>
          <w:rFonts w:asciiTheme="minorHAnsi" w:hAnsiTheme="minorHAnsi"/>
          <w:sz w:val="22"/>
          <w:szCs w:val="22"/>
        </w:rPr>
        <w:t xml:space="preserve"> se řídí </w:t>
      </w:r>
      <w:r w:rsidRPr="000E12B7">
        <w:rPr>
          <w:rFonts w:asciiTheme="minorHAnsi" w:hAnsiTheme="minorHAnsi"/>
          <w:sz w:val="22"/>
          <w:szCs w:val="22"/>
        </w:rPr>
        <w:t>obecně závaznými</w:t>
      </w:r>
      <w:r w:rsidR="00391E56" w:rsidRPr="000E12B7">
        <w:rPr>
          <w:rFonts w:asciiTheme="minorHAnsi" w:hAnsiTheme="minorHAnsi"/>
          <w:sz w:val="22"/>
          <w:szCs w:val="22"/>
        </w:rPr>
        <w:t xml:space="preserve"> právními předpisy, </w:t>
      </w:r>
      <w:r w:rsidRPr="000E12B7">
        <w:rPr>
          <w:rFonts w:asciiTheme="minorHAnsi" w:hAnsiTheme="minorHAnsi"/>
          <w:sz w:val="22"/>
          <w:szCs w:val="22"/>
        </w:rPr>
        <w:t>vnitřními předpisy a vnitřními normami UP a vnitřními předpisy a vn</w:t>
      </w:r>
      <w:r w:rsidR="000E12B7">
        <w:rPr>
          <w:rFonts w:asciiTheme="minorHAnsi" w:hAnsiTheme="minorHAnsi"/>
          <w:sz w:val="22"/>
          <w:szCs w:val="22"/>
        </w:rPr>
        <w:t xml:space="preserve">itřními normami </w:t>
      </w:r>
      <w:proofErr w:type="spellStart"/>
      <w:r w:rsidR="000E12B7">
        <w:rPr>
          <w:rFonts w:asciiTheme="minorHAnsi" w:hAnsiTheme="minorHAnsi"/>
          <w:sz w:val="22"/>
          <w:szCs w:val="22"/>
        </w:rPr>
        <w:t>PřF</w:t>
      </w:r>
      <w:proofErr w:type="spellEnd"/>
      <w:r w:rsidRPr="000E12B7">
        <w:rPr>
          <w:rFonts w:asciiTheme="minorHAnsi" w:hAnsiTheme="minorHAnsi"/>
          <w:sz w:val="22"/>
          <w:szCs w:val="22"/>
        </w:rPr>
        <w:t xml:space="preserve"> UP</w:t>
      </w:r>
      <w:r w:rsidR="00E03BC7" w:rsidRPr="000E12B7">
        <w:rPr>
          <w:rFonts w:asciiTheme="minorHAnsi" w:hAnsiTheme="minorHAnsi"/>
          <w:sz w:val="22"/>
          <w:szCs w:val="22"/>
        </w:rPr>
        <w:t xml:space="preserve">. </w:t>
      </w:r>
    </w:p>
    <w:p w14:paraId="4D7498B3" w14:textId="77777777" w:rsidR="00E03BC7" w:rsidRPr="005B0E6A" w:rsidRDefault="00E03BC7" w:rsidP="00E03BC7">
      <w:pPr>
        <w:pStyle w:val="Odstavecseseznamem"/>
        <w:spacing w:line="276" w:lineRule="auto"/>
        <w:ind w:left="426"/>
        <w:rPr>
          <w:rFonts w:asciiTheme="minorHAnsi" w:hAnsiTheme="minorHAnsi"/>
          <w:sz w:val="22"/>
          <w:szCs w:val="22"/>
        </w:rPr>
      </w:pPr>
    </w:p>
    <w:p w14:paraId="2FCC9AAC" w14:textId="77777777" w:rsidR="00E76173" w:rsidRPr="005B0E6A" w:rsidRDefault="00E76173" w:rsidP="00261D59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5756728D" w14:textId="77777777" w:rsidR="00925AB8" w:rsidRPr="005E3812" w:rsidRDefault="00E03DF7" w:rsidP="00261D59">
      <w:pPr>
        <w:pStyle w:val="Nadpis61"/>
        <w:spacing w:line="276" w:lineRule="auto"/>
        <w:rPr>
          <w:rFonts w:asciiTheme="minorHAnsi" w:hAnsiTheme="minorHAnsi" w:cs="Times New Roman"/>
          <w:b/>
          <w:lang w:val="cs-CZ"/>
        </w:rPr>
      </w:pPr>
      <w:r w:rsidRPr="005E3812">
        <w:rPr>
          <w:rFonts w:asciiTheme="minorHAnsi" w:hAnsiTheme="minorHAnsi" w:cs="Times New Roman"/>
          <w:b/>
          <w:lang w:val="cs-CZ"/>
        </w:rPr>
        <w:t xml:space="preserve">Článek </w:t>
      </w:r>
      <w:r w:rsidR="00AE2FC8" w:rsidRPr="005E3812">
        <w:rPr>
          <w:rFonts w:asciiTheme="minorHAnsi" w:hAnsiTheme="minorHAnsi" w:cs="Times New Roman"/>
          <w:b/>
          <w:lang w:val="cs-CZ"/>
        </w:rPr>
        <w:t>II.</w:t>
      </w:r>
    </w:p>
    <w:p w14:paraId="2A7582A9" w14:textId="77777777" w:rsidR="00925AB8" w:rsidRPr="005B0E6A" w:rsidRDefault="002D344A" w:rsidP="00261D59">
      <w:pPr>
        <w:pStyle w:val="Nadpis61"/>
        <w:tabs>
          <w:tab w:val="clear" w:pos="3119"/>
          <w:tab w:val="clear" w:pos="3402"/>
        </w:tabs>
        <w:spacing w:line="276" w:lineRule="auto"/>
        <w:rPr>
          <w:rFonts w:asciiTheme="minorHAnsi" w:hAnsiTheme="minorHAnsi" w:cs="Times New Roman"/>
          <w:b/>
          <w:lang w:val="cs-CZ"/>
        </w:rPr>
      </w:pPr>
      <w:r w:rsidRPr="005B0E6A">
        <w:rPr>
          <w:rFonts w:asciiTheme="minorHAnsi" w:hAnsiTheme="minorHAnsi" w:cs="Times New Roman"/>
          <w:b/>
          <w:lang w:val="cs-CZ"/>
        </w:rPr>
        <w:t xml:space="preserve">Předmět </w:t>
      </w:r>
      <w:r w:rsidR="00AE2FC8" w:rsidRPr="005B0E6A">
        <w:rPr>
          <w:rFonts w:asciiTheme="minorHAnsi" w:hAnsiTheme="minorHAnsi" w:cs="Times New Roman"/>
          <w:b/>
          <w:lang w:val="cs-CZ"/>
        </w:rPr>
        <w:t>dohody</w:t>
      </w:r>
    </w:p>
    <w:p w14:paraId="79225566" w14:textId="77777777" w:rsidR="00925AB8" w:rsidRPr="005B0E6A" w:rsidRDefault="00925AB8" w:rsidP="00261D59">
      <w:pPr>
        <w:tabs>
          <w:tab w:val="left" w:pos="3119"/>
          <w:tab w:val="left" w:pos="3402"/>
        </w:tabs>
        <w:spacing w:line="276" w:lineRule="auto"/>
        <w:jc w:val="center"/>
        <w:rPr>
          <w:rFonts w:asciiTheme="minorHAnsi" w:eastAsia="Arial Narrow Bold" w:hAnsiTheme="minorHAnsi" w:cs="Times New Roman"/>
          <w:sz w:val="22"/>
          <w:szCs w:val="22"/>
        </w:rPr>
      </w:pPr>
    </w:p>
    <w:p w14:paraId="229A3EAA" w14:textId="5408EFFE" w:rsidR="003444B5" w:rsidRDefault="003011AF" w:rsidP="00F27617">
      <w:pPr>
        <w:pStyle w:val="Odstavecseseznamem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76" w:lineRule="auto"/>
        <w:ind w:left="567" w:hanging="425"/>
        <w:rPr>
          <w:rFonts w:asciiTheme="minorHAnsi" w:hAnsiTheme="minorHAnsi"/>
          <w:sz w:val="22"/>
          <w:szCs w:val="22"/>
        </w:rPr>
      </w:pPr>
      <w:r w:rsidRPr="005B0E6A">
        <w:rPr>
          <w:rFonts w:asciiTheme="minorHAnsi" w:hAnsiTheme="minorHAnsi"/>
          <w:sz w:val="22"/>
          <w:szCs w:val="22"/>
        </w:rPr>
        <w:t xml:space="preserve">Předmětem </w:t>
      </w:r>
      <w:r w:rsidR="00AD6C45" w:rsidRPr="005B0E6A">
        <w:rPr>
          <w:rFonts w:asciiTheme="minorHAnsi" w:hAnsiTheme="minorHAnsi"/>
          <w:sz w:val="22"/>
          <w:szCs w:val="22"/>
        </w:rPr>
        <w:t xml:space="preserve">této dohody je </w:t>
      </w:r>
      <w:r w:rsidR="003444B5">
        <w:rPr>
          <w:rFonts w:asciiTheme="minorHAnsi" w:hAnsiTheme="minorHAnsi"/>
          <w:sz w:val="22"/>
          <w:szCs w:val="22"/>
        </w:rPr>
        <w:t xml:space="preserve">stanovení </w:t>
      </w:r>
      <w:r w:rsidR="008C077F">
        <w:rPr>
          <w:rFonts w:asciiTheme="minorHAnsi" w:hAnsiTheme="minorHAnsi"/>
          <w:sz w:val="22"/>
          <w:szCs w:val="22"/>
        </w:rPr>
        <w:t>základní</w:t>
      </w:r>
      <w:r w:rsidR="003444B5">
        <w:rPr>
          <w:rFonts w:asciiTheme="minorHAnsi" w:hAnsiTheme="minorHAnsi"/>
          <w:sz w:val="22"/>
          <w:szCs w:val="22"/>
        </w:rPr>
        <w:t>ho</w:t>
      </w:r>
      <w:r w:rsidR="008C077F">
        <w:rPr>
          <w:rFonts w:asciiTheme="minorHAnsi" w:hAnsiTheme="minorHAnsi"/>
          <w:sz w:val="22"/>
          <w:szCs w:val="22"/>
        </w:rPr>
        <w:t xml:space="preserve"> rámc</w:t>
      </w:r>
      <w:r w:rsidR="003444B5">
        <w:rPr>
          <w:rFonts w:asciiTheme="minorHAnsi" w:hAnsiTheme="minorHAnsi"/>
          <w:sz w:val="22"/>
          <w:szCs w:val="22"/>
        </w:rPr>
        <w:t>e</w:t>
      </w:r>
      <w:r w:rsidR="00AD6C45" w:rsidRPr="005B0E6A">
        <w:rPr>
          <w:rFonts w:asciiTheme="minorHAnsi" w:hAnsiTheme="minorHAnsi"/>
          <w:sz w:val="22"/>
          <w:szCs w:val="22"/>
        </w:rPr>
        <w:t xml:space="preserve"> podmín</w:t>
      </w:r>
      <w:r w:rsidR="008C077F">
        <w:rPr>
          <w:rFonts w:asciiTheme="minorHAnsi" w:hAnsiTheme="minorHAnsi"/>
          <w:sz w:val="22"/>
          <w:szCs w:val="22"/>
        </w:rPr>
        <w:t>ek</w:t>
      </w:r>
      <w:r w:rsidR="00AD6C45" w:rsidRPr="005B0E6A">
        <w:rPr>
          <w:rFonts w:asciiTheme="minorHAnsi" w:hAnsiTheme="minorHAnsi"/>
          <w:sz w:val="22"/>
          <w:szCs w:val="22"/>
        </w:rPr>
        <w:t xml:space="preserve"> </w:t>
      </w:r>
      <w:r w:rsidR="008C077F">
        <w:rPr>
          <w:rFonts w:asciiTheme="minorHAnsi" w:hAnsiTheme="minorHAnsi"/>
          <w:sz w:val="22"/>
          <w:szCs w:val="22"/>
        </w:rPr>
        <w:t xml:space="preserve">pro </w:t>
      </w:r>
      <w:r w:rsidR="003444B5" w:rsidRPr="005B0E6A">
        <w:rPr>
          <w:rFonts w:asciiTheme="minorHAnsi" w:hAnsiTheme="minorHAnsi"/>
          <w:sz w:val="22"/>
          <w:szCs w:val="22"/>
        </w:rPr>
        <w:t>proces vyčlenění částí stávajících organiz</w:t>
      </w:r>
      <w:r w:rsidR="006C08E3">
        <w:rPr>
          <w:rFonts w:asciiTheme="minorHAnsi" w:hAnsiTheme="minorHAnsi"/>
          <w:sz w:val="22"/>
          <w:szCs w:val="22"/>
        </w:rPr>
        <w:t>ačních útvarů CRH a RCPTM z</w:t>
      </w:r>
      <w:r w:rsidR="00B1415F">
        <w:rPr>
          <w:rFonts w:asciiTheme="minorHAnsi" w:hAnsiTheme="minorHAnsi"/>
          <w:sz w:val="22"/>
          <w:szCs w:val="22"/>
        </w:rPr>
        <w:t> </w:t>
      </w:r>
      <w:proofErr w:type="spellStart"/>
      <w:r w:rsidR="006C08E3">
        <w:rPr>
          <w:rFonts w:asciiTheme="minorHAnsi" w:hAnsiTheme="minorHAnsi"/>
          <w:sz w:val="22"/>
          <w:szCs w:val="22"/>
        </w:rPr>
        <w:t>PřF</w:t>
      </w:r>
      <w:proofErr w:type="spellEnd"/>
      <w:r w:rsidR="00B1415F">
        <w:rPr>
          <w:rFonts w:asciiTheme="minorHAnsi" w:hAnsiTheme="minorHAnsi"/>
          <w:sz w:val="22"/>
          <w:szCs w:val="22"/>
        </w:rPr>
        <w:t xml:space="preserve"> UP</w:t>
      </w:r>
      <w:r w:rsidR="003444B5" w:rsidRPr="005B0E6A">
        <w:rPr>
          <w:rFonts w:asciiTheme="minorHAnsi" w:hAnsiTheme="minorHAnsi"/>
          <w:sz w:val="22"/>
          <w:szCs w:val="22"/>
        </w:rPr>
        <w:t xml:space="preserve"> a zařazení těchto vyčleněných částí pod nově zřizovaný organizační útvar </w:t>
      </w:r>
      <w:r w:rsidR="00197C21">
        <w:rPr>
          <w:rFonts w:asciiTheme="minorHAnsi" w:hAnsiTheme="minorHAnsi"/>
          <w:sz w:val="22"/>
          <w:szCs w:val="22"/>
        </w:rPr>
        <w:t xml:space="preserve">VŠÚ </w:t>
      </w:r>
      <w:r w:rsidR="003444B5" w:rsidRPr="005B0E6A">
        <w:rPr>
          <w:rFonts w:asciiTheme="minorHAnsi" w:hAnsiTheme="minorHAnsi"/>
          <w:sz w:val="22"/>
          <w:szCs w:val="22"/>
        </w:rPr>
        <w:t>CATRIN jako nov</w:t>
      </w:r>
      <w:r w:rsidR="00197C21">
        <w:rPr>
          <w:rFonts w:asciiTheme="minorHAnsi" w:hAnsiTheme="minorHAnsi"/>
          <w:sz w:val="22"/>
          <w:szCs w:val="22"/>
        </w:rPr>
        <w:t>é</w:t>
      </w:r>
      <w:r w:rsidR="003444B5" w:rsidRPr="005B0E6A">
        <w:rPr>
          <w:rFonts w:asciiTheme="minorHAnsi" w:hAnsiTheme="minorHAnsi"/>
          <w:sz w:val="22"/>
          <w:szCs w:val="22"/>
        </w:rPr>
        <w:t xml:space="preserve"> součást</w:t>
      </w:r>
      <w:r w:rsidR="00197C21">
        <w:rPr>
          <w:rFonts w:asciiTheme="minorHAnsi" w:hAnsiTheme="minorHAnsi"/>
          <w:sz w:val="22"/>
          <w:szCs w:val="22"/>
        </w:rPr>
        <w:t>i</w:t>
      </w:r>
      <w:r w:rsidR="003444B5" w:rsidRPr="005B0E6A">
        <w:rPr>
          <w:rFonts w:asciiTheme="minorHAnsi" w:hAnsiTheme="minorHAnsi"/>
          <w:sz w:val="22"/>
          <w:szCs w:val="22"/>
        </w:rPr>
        <w:t xml:space="preserve"> UP</w:t>
      </w:r>
      <w:r w:rsidR="003444B5">
        <w:rPr>
          <w:rFonts w:asciiTheme="minorHAnsi" w:hAnsiTheme="minorHAnsi"/>
          <w:sz w:val="22"/>
          <w:szCs w:val="22"/>
        </w:rPr>
        <w:t xml:space="preserve">. </w:t>
      </w:r>
    </w:p>
    <w:p w14:paraId="35331940" w14:textId="3BF5410B" w:rsidR="00AD6C45" w:rsidRPr="001C67D9" w:rsidRDefault="003444B5" w:rsidP="00F27617">
      <w:pPr>
        <w:pStyle w:val="Odstavecseseznamem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76" w:lineRule="auto"/>
        <w:ind w:left="567" w:hanging="425"/>
        <w:rPr>
          <w:rFonts w:asciiTheme="minorHAnsi" w:hAnsiTheme="minorHAnsi"/>
          <w:sz w:val="22"/>
          <w:szCs w:val="22"/>
        </w:rPr>
      </w:pPr>
      <w:r w:rsidRPr="003444B5">
        <w:rPr>
          <w:rFonts w:asciiTheme="minorHAnsi" w:hAnsiTheme="minorHAnsi"/>
          <w:sz w:val="22"/>
          <w:szCs w:val="22"/>
        </w:rPr>
        <w:t>Předmětem této dohody</w:t>
      </w:r>
      <w:r>
        <w:rPr>
          <w:rFonts w:asciiTheme="minorHAnsi" w:hAnsiTheme="minorHAnsi"/>
          <w:sz w:val="22"/>
          <w:szCs w:val="22"/>
        </w:rPr>
        <w:t xml:space="preserve"> je dále </w:t>
      </w:r>
      <w:r w:rsidRPr="003444B5">
        <w:rPr>
          <w:rFonts w:asciiTheme="minorHAnsi" w:hAnsiTheme="minorHAnsi"/>
          <w:sz w:val="22"/>
          <w:szCs w:val="22"/>
        </w:rPr>
        <w:t xml:space="preserve">stanovení základního rámce </w:t>
      </w:r>
      <w:r>
        <w:rPr>
          <w:rFonts w:asciiTheme="minorHAnsi" w:hAnsiTheme="minorHAnsi"/>
          <w:sz w:val="22"/>
          <w:szCs w:val="22"/>
        </w:rPr>
        <w:t xml:space="preserve">pro </w:t>
      </w:r>
      <w:r w:rsidR="008C077F">
        <w:rPr>
          <w:rFonts w:asciiTheme="minorHAnsi" w:hAnsiTheme="minorHAnsi"/>
          <w:sz w:val="22"/>
          <w:szCs w:val="22"/>
        </w:rPr>
        <w:t xml:space="preserve">provedení </w:t>
      </w:r>
      <w:r>
        <w:rPr>
          <w:rFonts w:asciiTheme="minorHAnsi" w:hAnsiTheme="minorHAnsi"/>
          <w:sz w:val="22"/>
          <w:szCs w:val="22"/>
        </w:rPr>
        <w:t>dílčích technických</w:t>
      </w:r>
      <w:r w:rsidR="008C077F">
        <w:rPr>
          <w:rFonts w:asciiTheme="minorHAnsi" w:hAnsiTheme="minorHAnsi"/>
          <w:sz w:val="22"/>
          <w:szCs w:val="22"/>
        </w:rPr>
        <w:t xml:space="preserve"> dohod, </w:t>
      </w:r>
      <w:r w:rsidR="00AD6C45" w:rsidRPr="005B0E6A">
        <w:rPr>
          <w:rFonts w:asciiTheme="minorHAnsi" w:hAnsiTheme="minorHAnsi"/>
          <w:sz w:val="22"/>
          <w:szCs w:val="22"/>
        </w:rPr>
        <w:t>kterými se bude řídit</w:t>
      </w:r>
      <w:r>
        <w:rPr>
          <w:rFonts w:asciiTheme="minorHAnsi" w:hAnsiTheme="minorHAnsi"/>
          <w:sz w:val="22"/>
          <w:szCs w:val="22"/>
        </w:rPr>
        <w:t xml:space="preserve"> </w:t>
      </w:r>
      <w:r w:rsidR="00CA7F38" w:rsidRPr="001C67D9">
        <w:rPr>
          <w:rFonts w:asciiTheme="minorHAnsi" w:hAnsiTheme="minorHAnsi"/>
          <w:sz w:val="22"/>
          <w:szCs w:val="22"/>
        </w:rPr>
        <w:t xml:space="preserve">dokončení procesu realizace organizačních změn v přechodném období, stanoveném pro účely této dohody na dobu </w:t>
      </w:r>
      <w:r w:rsidR="0003626F" w:rsidRPr="001C67D9">
        <w:rPr>
          <w:rFonts w:asciiTheme="minorHAnsi" w:hAnsiTheme="minorHAnsi"/>
          <w:sz w:val="22"/>
          <w:szCs w:val="22"/>
        </w:rPr>
        <w:t xml:space="preserve">maximálně </w:t>
      </w:r>
      <w:r w:rsidR="00AC3A06" w:rsidRPr="001C67D9">
        <w:rPr>
          <w:rFonts w:asciiTheme="minorHAnsi" w:hAnsiTheme="minorHAnsi"/>
          <w:sz w:val="22"/>
          <w:szCs w:val="22"/>
        </w:rPr>
        <w:t xml:space="preserve">5 let </w:t>
      </w:r>
      <w:r w:rsidR="00CA7F38" w:rsidRPr="001C67D9">
        <w:rPr>
          <w:rFonts w:asciiTheme="minorHAnsi" w:hAnsiTheme="minorHAnsi"/>
          <w:sz w:val="22"/>
          <w:szCs w:val="22"/>
        </w:rPr>
        <w:t>od</w:t>
      </w:r>
      <w:r w:rsidR="003A1411" w:rsidRPr="001C67D9">
        <w:rPr>
          <w:rFonts w:asciiTheme="minorHAnsi" w:hAnsiTheme="minorHAnsi"/>
          <w:sz w:val="22"/>
          <w:szCs w:val="22"/>
        </w:rPr>
        <w:t xml:space="preserve"> </w:t>
      </w:r>
      <w:r w:rsidR="00CA7F38" w:rsidRPr="001C67D9">
        <w:rPr>
          <w:rFonts w:asciiTheme="minorHAnsi" w:hAnsiTheme="minorHAnsi"/>
          <w:sz w:val="22"/>
          <w:szCs w:val="22"/>
        </w:rPr>
        <w:t>podpisu</w:t>
      </w:r>
      <w:r w:rsidR="003A1411" w:rsidRPr="001C67D9">
        <w:rPr>
          <w:rFonts w:asciiTheme="minorHAnsi" w:hAnsiTheme="minorHAnsi"/>
          <w:sz w:val="22"/>
          <w:szCs w:val="22"/>
        </w:rPr>
        <w:t xml:space="preserve"> této</w:t>
      </w:r>
      <w:r w:rsidR="001C67D9" w:rsidRPr="001C67D9">
        <w:rPr>
          <w:rFonts w:asciiTheme="minorHAnsi" w:hAnsiTheme="minorHAnsi"/>
          <w:sz w:val="22"/>
          <w:szCs w:val="22"/>
        </w:rPr>
        <w:t xml:space="preserve"> dohody</w:t>
      </w:r>
      <w:r w:rsidR="00CA7F38" w:rsidRPr="001C67D9">
        <w:rPr>
          <w:rFonts w:asciiTheme="minorHAnsi" w:hAnsiTheme="minorHAnsi"/>
          <w:sz w:val="22"/>
          <w:szCs w:val="22"/>
        </w:rPr>
        <w:t xml:space="preserve">. </w:t>
      </w:r>
    </w:p>
    <w:p w14:paraId="7E8844AC" w14:textId="77777777" w:rsidR="005B0E6A" w:rsidRPr="005B0E6A" w:rsidRDefault="005B0E6A" w:rsidP="00261D59">
      <w:pPr>
        <w:tabs>
          <w:tab w:val="left" w:pos="3119"/>
          <w:tab w:val="left" w:pos="3402"/>
        </w:tabs>
        <w:spacing w:line="276" w:lineRule="auto"/>
        <w:rPr>
          <w:rFonts w:asciiTheme="minorHAnsi" w:eastAsia="Arial Narrow" w:hAnsiTheme="minorHAnsi" w:cs="Times New Roman"/>
          <w:sz w:val="22"/>
          <w:szCs w:val="22"/>
        </w:rPr>
      </w:pPr>
    </w:p>
    <w:p w14:paraId="0EC05763" w14:textId="77777777" w:rsidR="004F4C3B" w:rsidRPr="005B0E6A" w:rsidRDefault="004F4C3B" w:rsidP="00261D59">
      <w:pPr>
        <w:tabs>
          <w:tab w:val="left" w:pos="3119"/>
          <w:tab w:val="left" w:pos="3402"/>
        </w:tabs>
        <w:spacing w:line="276" w:lineRule="auto"/>
        <w:rPr>
          <w:rFonts w:asciiTheme="minorHAnsi" w:eastAsia="Arial Narrow" w:hAnsiTheme="minorHAnsi" w:cs="Times New Roman"/>
          <w:sz w:val="22"/>
          <w:szCs w:val="22"/>
        </w:rPr>
      </w:pPr>
    </w:p>
    <w:p w14:paraId="6A018F83" w14:textId="77777777" w:rsidR="00925AB8" w:rsidRPr="00F75EAE" w:rsidRDefault="00E03DF7" w:rsidP="00261D59">
      <w:pPr>
        <w:widowControl w:val="0"/>
        <w:tabs>
          <w:tab w:val="left" w:pos="3119"/>
          <w:tab w:val="left" w:pos="3402"/>
        </w:tabs>
        <w:spacing w:line="276" w:lineRule="auto"/>
        <w:jc w:val="center"/>
        <w:rPr>
          <w:rFonts w:asciiTheme="minorHAnsi" w:eastAsia="Arial Narrow Bold" w:hAnsiTheme="minorHAnsi" w:cs="Times New Roman"/>
          <w:b/>
          <w:sz w:val="22"/>
          <w:szCs w:val="22"/>
        </w:rPr>
      </w:pPr>
      <w:r w:rsidRPr="00F75EAE">
        <w:rPr>
          <w:rFonts w:asciiTheme="minorHAnsi" w:hAnsiTheme="minorHAnsi" w:cs="Times New Roman"/>
          <w:b/>
          <w:sz w:val="22"/>
          <w:szCs w:val="22"/>
        </w:rPr>
        <w:t xml:space="preserve">Článek </w:t>
      </w:r>
      <w:r w:rsidR="00DD6E9F" w:rsidRPr="00F75EAE">
        <w:rPr>
          <w:rFonts w:asciiTheme="minorHAnsi" w:hAnsiTheme="minorHAnsi" w:cs="Times New Roman"/>
          <w:b/>
          <w:sz w:val="22"/>
          <w:szCs w:val="22"/>
        </w:rPr>
        <w:t>III.</w:t>
      </w:r>
    </w:p>
    <w:p w14:paraId="58EB80DC" w14:textId="77777777" w:rsidR="00925AB8" w:rsidRPr="005B0E6A" w:rsidRDefault="00D85DB8" w:rsidP="00261D59">
      <w:pPr>
        <w:widowControl w:val="0"/>
        <w:tabs>
          <w:tab w:val="left" w:pos="3119"/>
          <w:tab w:val="left" w:pos="3402"/>
        </w:tabs>
        <w:spacing w:line="276" w:lineRule="auto"/>
        <w:jc w:val="center"/>
        <w:rPr>
          <w:rFonts w:asciiTheme="minorHAnsi" w:hAnsiTheme="minorHAnsi" w:cs="Times New Roman"/>
          <w:b/>
          <w:sz w:val="22"/>
          <w:szCs w:val="22"/>
        </w:rPr>
      </w:pPr>
      <w:r w:rsidRPr="005B0E6A">
        <w:rPr>
          <w:rFonts w:asciiTheme="minorHAnsi" w:hAnsiTheme="minorHAnsi" w:cs="Times New Roman"/>
          <w:b/>
          <w:sz w:val="22"/>
          <w:szCs w:val="22"/>
        </w:rPr>
        <w:t>Práva a povinnosti stran</w:t>
      </w:r>
      <w:r w:rsidR="00804BF0" w:rsidRPr="005B0E6A">
        <w:rPr>
          <w:rFonts w:asciiTheme="minorHAnsi" w:hAnsiTheme="minorHAnsi" w:cs="Times New Roman"/>
          <w:b/>
          <w:sz w:val="22"/>
          <w:szCs w:val="22"/>
        </w:rPr>
        <w:t xml:space="preserve"> dohody</w:t>
      </w:r>
    </w:p>
    <w:p w14:paraId="5DBB63D1" w14:textId="77777777" w:rsidR="00466D6A" w:rsidRPr="005B0E6A" w:rsidRDefault="00466D6A" w:rsidP="00261D59">
      <w:pPr>
        <w:widowControl w:val="0"/>
        <w:tabs>
          <w:tab w:val="left" w:pos="3119"/>
          <w:tab w:val="left" w:pos="3402"/>
        </w:tabs>
        <w:spacing w:line="276" w:lineRule="auto"/>
        <w:jc w:val="center"/>
        <w:rPr>
          <w:rFonts w:asciiTheme="minorHAnsi" w:hAnsiTheme="minorHAnsi" w:cs="Times New Roman"/>
          <w:b/>
          <w:sz w:val="22"/>
          <w:szCs w:val="22"/>
        </w:rPr>
      </w:pPr>
    </w:p>
    <w:p w14:paraId="2546AD6D" w14:textId="06F4C814" w:rsidR="00E03BC7" w:rsidRPr="001C67D9" w:rsidRDefault="00E73C1F" w:rsidP="001C67D9">
      <w:pPr>
        <w:pStyle w:val="Odstavecseseznamem"/>
        <w:numPr>
          <w:ilvl w:val="0"/>
          <w:numId w:val="2"/>
        </w:numPr>
        <w:tabs>
          <w:tab w:val="left" w:pos="3119"/>
          <w:tab w:val="left" w:pos="3402"/>
        </w:tabs>
        <w:spacing w:line="276" w:lineRule="auto"/>
        <w:ind w:left="567" w:hanging="425"/>
        <w:rPr>
          <w:rFonts w:asciiTheme="minorHAnsi" w:eastAsia="Arial Narrow" w:hAnsiTheme="minorHAnsi" w:cs="Times New Roman"/>
          <w:sz w:val="22"/>
          <w:szCs w:val="22"/>
        </w:rPr>
      </w:pPr>
      <w:r w:rsidRPr="005B0E6A">
        <w:rPr>
          <w:rFonts w:asciiTheme="minorHAnsi" w:hAnsiTheme="minorHAnsi" w:cs="Times New Roman"/>
          <w:sz w:val="22"/>
          <w:szCs w:val="22"/>
        </w:rPr>
        <w:t>UP se zavazuje</w:t>
      </w:r>
      <w:r w:rsidR="001C67D9">
        <w:rPr>
          <w:rFonts w:asciiTheme="minorHAnsi" w:hAnsiTheme="minorHAnsi" w:cs="Times New Roman"/>
          <w:sz w:val="22"/>
          <w:szCs w:val="22"/>
        </w:rPr>
        <w:t xml:space="preserve"> p</w:t>
      </w:r>
      <w:r w:rsidR="00E03BC7" w:rsidRPr="001C67D9">
        <w:rPr>
          <w:rFonts w:asciiTheme="minorHAnsi" w:hAnsiTheme="minorHAnsi"/>
          <w:sz w:val="22"/>
          <w:szCs w:val="22"/>
        </w:rPr>
        <w:t xml:space="preserve">oskytnout </w:t>
      </w:r>
      <w:proofErr w:type="spellStart"/>
      <w:r w:rsidR="00306BF9" w:rsidRPr="001C67D9">
        <w:rPr>
          <w:rFonts w:asciiTheme="minorHAnsi" w:hAnsiTheme="minorHAnsi"/>
          <w:sz w:val="22"/>
          <w:szCs w:val="22"/>
        </w:rPr>
        <w:t>Př</w:t>
      </w:r>
      <w:r w:rsidR="00827B45" w:rsidRPr="001C67D9">
        <w:rPr>
          <w:rFonts w:asciiTheme="minorHAnsi" w:hAnsiTheme="minorHAnsi"/>
          <w:sz w:val="22"/>
          <w:szCs w:val="22"/>
        </w:rPr>
        <w:t>F</w:t>
      </w:r>
      <w:proofErr w:type="spellEnd"/>
      <w:r w:rsidR="00197C21" w:rsidRPr="001C67D9">
        <w:rPr>
          <w:rFonts w:asciiTheme="minorHAnsi" w:hAnsiTheme="minorHAnsi"/>
          <w:sz w:val="22"/>
          <w:szCs w:val="22"/>
        </w:rPr>
        <w:t xml:space="preserve"> UP</w:t>
      </w:r>
      <w:r w:rsidR="00827B45" w:rsidRPr="001C67D9">
        <w:rPr>
          <w:rFonts w:asciiTheme="minorHAnsi" w:hAnsiTheme="minorHAnsi"/>
          <w:sz w:val="22"/>
          <w:szCs w:val="22"/>
        </w:rPr>
        <w:t xml:space="preserve"> </w:t>
      </w:r>
      <w:r w:rsidR="00E03BC7" w:rsidRPr="001C67D9">
        <w:rPr>
          <w:rFonts w:asciiTheme="minorHAnsi" w:hAnsiTheme="minorHAnsi"/>
          <w:sz w:val="22"/>
          <w:szCs w:val="22"/>
        </w:rPr>
        <w:t>veškerou součinnost při realizaci podmínek uvedených v</w:t>
      </w:r>
      <w:r w:rsidR="00EE438A" w:rsidRPr="001C67D9">
        <w:rPr>
          <w:rFonts w:asciiTheme="minorHAnsi" w:hAnsiTheme="minorHAnsi"/>
          <w:sz w:val="22"/>
          <w:szCs w:val="22"/>
        </w:rPr>
        <w:t xml:space="preserve"> čl. IV až XI této dohody </w:t>
      </w:r>
      <w:r w:rsidR="00E03BC7" w:rsidRPr="001C67D9">
        <w:rPr>
          <w:rFonts w:asciiTheme="minorHAnsi" w:hAnsiTheme="minorHAnsi"/>
          <w:sz w:val="22"/>
          <w:szCs w:val="22"/>
        </w:rPr>
        <w:t>v souladu</w:t>
      </w:r>
      <w:r w:rsidR="00EE438A" w:rsidRPr="001C67D9">
        <w:rPr>
          <w:rFonts w:asciiTheme="minorHAnsi" w:hAnsiTheme="minorHAnsi"/>
          <w:sz w:val="22"/>
          <w:szCs w:val="22"/>
        </w:rPr>
        <w:t xml:space="preserve"> s obecně závaznými právními předpisy, vnitřními předpisy a vnitřními normami UP a vnitřními </w:t>
      </w:r>
      <w:r w:rsidR="00C3159F" w:rsidRPr="001C67D9">
        <w:rPr>
          <w:rFonts w:asciiTheme="minorHAnsi" w:hAnsiTheme="minorHAnsi"/>
          <w:sz w:val="22"/>
          <w:szCs w:val="22"/>
        </w:rPr>
        <w:t xml:space="preserve">předpisy a vnitřními normami </w:t>
      </w:r>
      <w:proofErr w:type="spellStart"/>
      <w:r w:rsidR="00C3159F" w:rsidRPr="001C67D9">
        <w:rPr>
          <w:rFonts w:asciiTheme="minorHAnsi" w:hAnsiTheme="minorHAnsi"/>
          <w:sz w:val="22"/>
          <w:szCs w:val="22"/>
        </w:rPr>
        <w:t>PřF</w:t>
      </w:r>
      <w:proofErr w:type="spellEnd"/>
      <w:r w:rsidR="00C3159F" w:rsidRPr="001C67D9">
        <w:rPr>
          <w:rFonts w:asciiTheme="minorHAnsi" w:hAnsiTheme="minorHAnsi"/>
          <w:sz w:val="22"/>
          <w:szCs w:val="22"/>
        </w:rPr>
        <w:t xml:space="preserve"> UP</w:t>
      </w:r>
      <w:r w:rsidR="00E03BC7" w:rsidRPr="001C67D9">
        <w:rPr>
          <w:rFonts w:asciiTheme="minorHAnsi" w:hAnsiTheme="minorHAnsi"/>
          <w:sz w:val="22"/>
          <w:szCs w:val="22"/>
        </w:rPr>
        <w:t xml:space="preserve">. </w:t>
      </w:r>
    </w:p>
    <w:p w14:paraId="4E2DAAC4" w14:textId="77777777" w:rsidR="00583A6B" w:rsidRPr="00C3159F" w:rsidRDefault="00583A6B" w:rsidP="000E12B7">
      <w:pPr>
        <w:rPr>
          <w:rFonts w:asciiTheme="minorHAnsi" w:hAnsiTheme="minorHAnsi"/>
          <w:sz w:val="22"/>
          <w:szCs w:val="22"/>
        </w:rPr>
      </w:pPr>
    </w:p>
    <w:p w14:paraId="2C72ECA7" w14:textId="33827A3D" w:rsidR="00B558F1" w:rsidRPr="005B0E6A" w:rsidRDefault="00B558F1" w:rsidP="0014746D">
      <w:pPr>
        <w:pStyle w:val="Odstavecseseznamem"/>
        <w:numPr>
          <w:ilvl w:val="0"/>
          <w:numId w:val="2"/>
        </w:numPr>
        <w:tabs>
          <w:tab w:val="left" w:pos="851"/>
          <w:tab w:val="left" w:pos="3402"/>
        </w:tabs>
        <w:spacing w:line="276" w:lineRule="auto"/>
        <w:ind w:left="567" w:hanging="425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lastRenderedPageBreak/>
        <w:t xml:space="preserve">Obě strany dohody se zavazují </w:t>
      </w:r>
      <w:r w:rsidR="003828B2">
        <w:rPr>
          <w:rFonts w:asciiTheme="minorHAnsi" w:hAnsiTheme="minorHAnsi" w:cs="Times New Roman"/>
          <w:sz w:val="22"/>
          <w:szCs w:val="22"/>
        </w:rPr>
        <w:t xml:space="preserve">dodržovat pravidla stanovená </w:t>
      </w:r>
      <w:r>
        <w:rPr>
          <w:rFonts w:asciiTheme="minorHAnsi" w:hAnsiTheme="minorHAnsi" w:cs="Times New Roman"/>
          <w:sz w:val="22"/>
          <w:szCs w:val="22"/>
        </w:rPr>
        <w:t>v této dohodě</w:t>
      </w:r>
      <w:r w:rsidR="003828B2">
        <w:rPr>
          <w:rFonts w:asciiTheme="minorHAnsi" w:hAnsiTheme="minorHAnsi" w:cs="Times New Roman"/>
          <w:sz w:val="22"/>
          <w:szCs w:val="22"/>
        </w:rPr>
        <w:t xml:space="preserve"> a </w:t>
      </w:r>
      <w:r w:rsidR="003828B2" w:rsidRPr="00F413B3">
        <w:rPr>
          <w:rFonts w:asciiTheme="minorHAnsi" w:eastAsia="Arial Narrow" w:hAnsiTheme="minorHAnsi" w:cs="Times New Roman"/>
          <w:sz w:val="22"/>
          <w:szCs w:val="22"/>
        </w:rPr>
        <w:t>poskytnout</w:t>
      </w:r>
      <w:r w:rsidR="003828B2" w:rsidRPr="005B0E6A">
        <w:rPr>
          <w:rFonts w:asciiTheme="minorHAnsi" w:hAnsiTheme="minorHAnsi" w:cs="Times New Roman"/>
          <w:sz w:val="22"/>
          <w:szCs w:val="22"/>
        </w:rPr>
        <w:t xml:space="preserve"> si navzájem maximální míru součinnosti potřebné k naplnění účelu této dohody</w:t>
      </w:r>
      <w:r w:rsidR="003828B2">
        <w:rPr>
          <w:rFonts w:asciiTheme="minorHAnsi" w:hAnsiTheme="minorHAnsi" w:cs="Times New Roman"/>
          <w:sz w:val="22"/>
          <w:szCs w:val="22"/>
        </w:rPr>
        <w:t>.</w:t>
      </w:r>
    </w:p>
    <w:p w14:paraId="2C0C889C" w14:textId="712FC4E0" w:rsidR="00E03DF7" w:rsidRDefault="00E03DF7" w:rsidP="00CC4626">
      <w:pPr>
        <w:pStyle w:val="Odstavecseseznamem"/>
        <w:tabs>
          <w:tab w:val="left" w:pos="851"/>
          <w:tab w:val="left" w:pos="3402"/>
        </w:tabs>
        <w:spacing w:line="276" w:lineRule="auto"/>
        <w:rPr>
          <w:rFonts w:asciiTheme="minorHAnsi" w:hAnsiTheme="minorHAnsi" w:cs="Times New Roman"/>
          <w:sz w:val="22"/>
          <w:szCs w:val="22"/>
        </w:rPr>
      </w:pPr>
    </w:p>
    <w:p w14:paraId="50A0A7E8" w14:textId="77777777" w:rsidR="00EA1974" w:rsidRPr="005B0E6A" w:rsidRDefault="00EA1974" w:rsidP="00CC4626">
      <w:pPr>
        <w:pStyle w:val="Odstavecseseznamem"/>
        <w:tabs>
          <w:tab w:val="left" w:pos="851"/>
          <w:tab w:val="left" w:pos="3402"/>
        </w:tabs>
        <w:spacing w:line="276" w:lineRule="auto"/>
        <w:rPr>
          <w:rFonts w:asciiTheme="minorHAnsi" w:hAnsiTheme="minorHAnsi" w:cs="Times New Roman"/>
          <w:sz w:val="22"/>
          <w:szCs w:val="22"/>
        </w:rPr>
      </w:pPr>
    </w:p>
    <w:p w14:paraId="5196B1CA" w14:textId="54EF1C41" w:rsidR="00825C80" w:rsidRDefault="00825C80" w:rsidP="000E12B7">
      <w:pPr>
        <w:tabs>
          <w:tab w:val="left" w:pos="851"/>
          <w:tab w:val="left" w:pos="3402"/>
        </w:tabs>
        <w:ind w:left="142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Článek IV.</w:t>
      </w:r>
    </w:p>
    <w:p w14:paraId="3A174C83" w14:textId="5AFDF5C3" w:rsidR="00DB3D97" w:rsidRPr="00B94E23" w:rsidRDefault="00DB3D97" w:rsidP="000E12B7">
      <w:pPr>
        <w:tabs>
          <w:tab w:val="left" w:pos="851"/>
          <w:tab w:val="left" w:pos="3402"/>
        </w:tabs>
        <w:ind w:left="142"/>
        <w:jc w:val="center"/>
        <w:rPr>
          <w:rFonts w:asciiTheme="minorHAnsi" w:hAnsiTheme="minorHAnsi"/>
          <w:b/>
          <w:sz w:val="22"/>
          <w:szCs w:val="22"/>
        </w:rPr>
      </w:pPr>
      <w:r w:rsidRPr="00B94E23">
        <w:rPr>
          <w:rFonts w:asciiTheme="minorHAnsi" w:hAnsiTheme="minorHAnsi"/>
          <w:b/>
          <w:sz w:val="22"/>
          <w:szCs w:val="22"/>
        </w:rPr>
        <w:t xml:space="preserve">Organizace </w:t>
      </w:r>
      <w:proofErr w:type="spellStart"/>
      <w:r w:rsidR="00825C80">
        <w:rPr>
          <w:rFonts w:asciiTheme="minorHAnsi" w:hAnsiTheme="minorHAnsi"/>
          <w:b/>
          <w:sz w:val="22"/>
          <w:szCs w:val="22"/>
        </w:rPr>
        <w:t>PřF</w:t>
      </w:r>
      <w:proofErr w:type="spellEnd"/>
      <w:r w:rsidR="00825C80">
        <w:rPr>
          <w:rFonts w:asciiTheme="minorHAnsi" w:hAnsiTheme="minorHAnsi"/>
          <w:b/>
          <w:sz w:val="22"/>
          <w:szCs w:val="22"/>
        </w:rPr>
        <w:t xml:space="preserve"> UP</w:t>
      </w:r>
      <w:r w:rsidRPr="00B94E23">
        <w:rPr>
          <w:rFonts w:asciiTheme="minorHAnsi" w:hAnsiTheme="minorHAnsi"/>
          <w:b/>
          <w:sz w:val="22"/>
          <w:szCs w:val="22"/>
        </w:rPr>
        <w:t xml:space="preserve"> a VŠÚ</w:t>
      </w:r>
      <w:r w:rsidR="00825C80">
        <w:rPr>
          <w:rFonts w:asciiTheme="minorHAnsi" w:hAnsiTheme="minorHAnsi"/>
          <w:b/>
          <w:sz w:val="22"/>
          <w:szCs w:val="22"/>
        </w:rPr>
        <w:t xml:space="preserve"> CATRIN</w:t>
      </w:r>
    </w:p>
    <w:p w14:paraId="556B2376" w14:textId="77777777" w:rsidR="00DB3D97" w:rsidRPr="00B94E23" w:rsidRDefault="00DB3D97" w:rsidP="00DB3D97">
      <w:pPr>
        <w:tabs>
          <w:tab w:val="left" w:pos="851"/>
          <w:tab w:val="left" w:pos="3402"/>
        </w:tabs>
        <w:rPr>
          <w:rFonts w:asciiTheme="minorHAnsi" w:hAnsiTheme="minorHAnsi"/>
          <w:sz w:val="22"/>
          <w:szCs w:val="22"/>
        </w:rPr>
      </w:pPr>
    </w:p>
    <w:p w14:paraId="63525F18" w14:textId="087DE385" w:rsidR="00DB3D97" w:rsidRPr="002B01EA" w:rsidRDefault="00AF459D" w:rsidP="002B01EA">
      <w:pPr>
        <w:pStyle w:val="Odstavecseseznamem"/>
        <w:numPr>
          <w:ilvl w:val="0"/>
          <w:numId w:val="18"/>
        </w:numPr>
        <w:tabs>
          <w:tab w:val="left" w:pos="851"/>
          <w:tab w:val="left" w:pos="3402"/>
        </w:tabs>
        <w:rPr>
          <w:rFonts w:asciiTheme="minorHAnsi" w:hAnsiTheme="minorHAnsi" w:cs="Times New Roman"/>
          <w:sz w:val="22"/>
          <w:szCs w:val="22"/>
        </w:rPr>
      </w:pPr>
      <w:r w:rsidRPr="00B94E23">
        <w:rPr>
          <w:rFonts w:asciiTheme="minorHAnsi" w:hAnsiTheme="minorHAnsi"/>
          <w:sz w:val="22"/>
          <w:szCs w:val="22"/>
        </w:rPr>
        <w:t>Dotčené</w:t>
      </w:r>
      <w:r w:rsidR="00680D16">
        <w:rPr>
          <w:rFonts w:asciiTheme="minorHAnsi" w:hAnsiTheme="minorHAnsi"/>
          <w:sz w:val="22"/>
          <w:szCs w:val="22"/>
        </w:rPr>
        <w:t xml:space="preserve"> části</w:t>
      </w:r>
      <w:r w:rsidRPr="00B94E23">
        <w:rPr>
          <w:rFonts w:asciiTheme="minorHAnsi" w:hAnsiTheme="minorHAnsi"/>
          <w:sz w:val="22"/>
          <w:szCs w:val="22"/>
        </w:rPr>
        <w:t xml:space="preserve"> organizační</w:t>
      </w:r>
      <w:r w:rsidR="00680D16">
        <w:rPr>
          <w:rFonts w:asciiTheme="minorHAnsi" w:hAnsiTheme="minorHAnsi"/>
          <w:sz w:val="22"/>
          <w:szCs w:val="22"/>
        </w:rPr>
        <w:t>ch</w:t>
      </w:r>
      <w:r w:rsidRPr="00B94E23">
        <w:rPr>
          <w:rFonts w:asciiTheme="minorHAnsi" w:hAnsiTheme="minorHAnsi"/>
          <w:sz w:val="22"/>
          <w:szCs w:val="22"/>
        </w:rPr>
        <w:t xml:space="preserve"> útvar</w:t>
      </w:r>
      <w:r w:rsidR="00680D16">
        <w:rPr>
          <w:rFonts w:asciiTheme="minorHAnsi" w:hAnsiTheme="minorHAnsi"/>
          <w:sz w:val="22"/>
          <w:szCs w:val="22"/>
        </w:rPr>
        <w:t>ů</w:t>
      </w:r>
      <w:r w:rsidR="004D7038" w:rsidRPr="00B94E23">
        <w:rPr>
          <w:rFonts w:asciiTheme="minorHAnsi" w:hAnsiTheme="minorHAnsi"/>
          <w:sz w:val="22"/>
          <w:szCs w:val="22"/>
        </w:rPr>
        <w:t xml:space="preserve"> </w:t>
      </w:r>
      <w:r w:rsidR="00DB3D97" w:rsidRPr="00B94E23">
        <w:rPr>
          <w:rFonts w:asciiTheme="minorHAnsi" w:hAnsiTheme="minorHAnsi"/>
          <w:sz w:val="22"/>
          <w:szCs w:val="22"/>
        </w:rPr>
        <w:t>RCPTM a CRH se transformují do VŠ</w:t>
      </w:r>
      <w:r w:rsidR="00335600">
        <w:rPr>
          <w:rFonts w:asciiTheme="minorHAnsi" w:hAnsiTheme="minorHAnsi"/>
          <w:sz w:val="22"/>
          <w:szCs w:val="22"/>
        </w:rPr>
        <w:t xml:space="preserve">Ú CATRIN </w:t>
      </w:r>
      <w:r w:rsidR="00DB3D97" w:rsidRPr="00B94E23">
        <w:rPr>
          <w:rFonts w:asciiTheme="minorHAnsi" w:hAnsiTheme="minorHAnsi"/>
          <w:sz w:val="22"/>
          <w:szCs w:val="22"/>
        </w:rPr>
        <w:t>a nadále nebudou organiz</w:t>
      </w:r>
      <w:r w:rsidRPr="00B94E23">
        <w:rPr>
          <w:rFonts w:asciiTheme="minorHAnsi" w:hAnsiTheme="minorHAnsi"/>
          <w:sz w:val="22"/>
          <w:szCs w:val="22"/>
        </w:rPr>
        <w:t>ačně začleněny</w:t>
      </w:r>
      <w:r w:rsidR="00AC5DB1">
        <w:rPr>
          <w:rFonts w:asciiTheme="minorHAnsi" w:hAnsiTheme="minorHAnsi"/>
          <w:sz w:val="22"/>
          <w:szCs w:val="22"/>
        </w:rPr>
        <w:t xml:space="preserve"> jako samostatné jednotky </w:t>
      </w:r>
      <w:proofErr w:type="spellStart"/>
      <w:r w:rsidR="00AC5DB1">
        <w:rPr>
          <w:rFonts w:asciiTheme="minorHAnsi" w:hAnsiTheme="minorHAnsi"/>
          <w:sz w:val="22"/>
          <w:szCs w:val="22"/>
        </w:rPr>
        <w:t>PřF</w:t>
      </w:r>
      <w:proofErr w:type="spellEnd"/>
      <w:r w:rsidR="00335600">
        <w:rPr>
          <w:rFonts w:asciiTheme="minorHAnsi" w:hAnsiTheme="minorHAnsi"/>
          <w:sz w:val="22"/>
          <w:szCs w:val="22"/>
        </w:rPr>
        <w:t xml:space="preserve"> UP</w:t>
      </w:r>
      <w:r w:rsidR="00DB3D97" w:rsidRPr="00B94E23">
        <w:rPr>
          <w:rFonts w:asciiTheme="minorHAnsi" w:hAnsiTheme="minorHAnsi"/>
          <w:sz w:val="22"/>
          <w:szCs w:val="22"/>
        </w:rPr>
        <w:t xml:space="preserve">. Současně </w:t>
      </w:r>
      <w:r w:rsidRPr="00B94E23">
        <w:rPr>
          <w:rFonts w:asciiTheme="minorHAnsi" w:hAnsiTheme="minorHAnsi"/>
          <w:sz w:val="22"/>
          <w:szCs w:val="22"/>
        </w:rPr>
        <w:t xml:space="preserve">bude </w:t>
      </w:r>
      <w:r w:rsidRPr="002B01EA">
        <w:rPr>
          <w:rFonts w:asciiTheme="minorHAnsi" w:hAnsiTheme="minorHAnsi"/>
          <w:sz w:val="22"/>
          <w:szCs w:val="22"/>
        </w:rPr>
        <w:t xml:space="preserve">tento proces promítnut </w:t>
      </w:r>
      <w:r w:rsidR="00A04437" w:rsidRPr="002B01EA">
        <w:rPr>
          <w:rFonts w:asciiTheme="minorHAnsi" w:hAnsiTheme="minorHAnsi"/>
          <w:sz w:val="22"/>
          <w:szCs w:val="22"/>
        </w:rPr>
        <w:t xml:space="preserve">odpovídajícím způsobem </w:t>
      </w:r>
      <w:r w:rsidRPr="002B01EA">
        <w:rPr>
          <w:rFonts w:asciiTheme="minorHAnsi" w:hAnsiTheme="minorHAnsi"/>
          <w:sz w:val="22"/>
          <w:szCs w:val="22"/>
        </w:rPr>
        <w:t>ve</w:t>
      </w:r>
      <w:r w:rsidR="00326D13" w:rsidRPr="002B01EA">
        <w:rPr>
          <w:rFonts w:asciiTheme="minorHAnsi" w:hAnsiTheme="minorHAnsi"/>
          <w:sz w:val="22"/>
          <w:szCs w:val="22"/>
        </w:rPr>
        <w:t xml:space="preserve"> změně Statutu </w:t>
      </w:r>
      <w:proofErr w:type="spellStart"/>
      <w:r w:rsidR="00DB3D97" w:rsidRPr="002B01EA">
        <w:rPr>
          <w:rFonts w:asciiTheme="minorHAnsi" w:hAnsiTheme="minorHAnsi"/>
          <w:sz w:val="22"/>
          <w:szCs w:val="22"/>
        </w:rPr>
        <w:t>PřF</w:t>
      </w:r>
      <w:proofErr w:type="spellEnd"/>
      <w:r w:rsidR="00335600" w:rsidRPr="002B01EA">
        <w:rPr>
          <w:rFonts w:asciiTheme="minorHAnsi" w:hAnsiTheme="minorHAnsi"/>
          <w:sz w:val="22"/>
          <w:szCs w:val="22"/>
        </w:rPr>
        <w:t xml:space="preserve"> UP</w:t>
      </w:r>
      <w:r w:rsidR="00DB3D97" w:rsidRPr="002B01EA">
        <w:rPr>
          <w:rFonts w:asciiTheme="minorHAnsi" w:hAnsiTheme="minorHAnsi"/>
          <w:sz w:val="22"/>
          <w:szCs w:val="22"/>
        </w:rPr>
        <w:t>.</w:t>
      </w:r>
      <w:r w:rsidR="004D7038" w:rsidRPr="002B01EA">
        <w:rPr>
          <w:rFonts w:asciiTheme="minorHAnsi" w:hAnsiTheme="minorHAnsi"/>
          <w:sz w:val="22"/>
          <w:szCs w:val="22"/>
        </w:rPr>
        <w:t xml:space="preserve"> Způsob organizačního uspořádání </w:t>
      </w:r>
      <w:r w:rsidRPr="002B01EA">
        <w:rPr>
          <w:rFonts w:asciiTheme="minorHAnsi" w:hAnsiTheme="minorHAnsi"/>
          <w:sz w:val="22"/>
          <w:szCs w:val="22"/>
        </w:rPr>
        <w:t>po realizaci změny bude</w:t>
      </w:r>
      <w:r w:rsidR="004D7038" w:rsidRPr="002B01EA">
        <w:rPr>
          <w:rFonts w:asciiTheme="minorHAnsi" w:hAnsiTheme="minorHAnsi"/>
          <w:sz w:val="22"/>
          <w:szCs w:val="22"/>
        </w:rPr>
        <w:t xml:space="preserve"> vnitřní záležitostí</w:t>
      </w:r>
      <w:r w:rsidR="00A04437" w:rsidRPr="002B01E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4D7038" w:rsidRPr="002B01EA">
        <w:rPr>
          <w:rFonts w:asciiTheme="minorHAnsi" w:hAnsiTheme="minorHAnsi"/>
          <w:sz w:val="22"/>
          <w:szCs w:val="22"/>
        </w:rPr>
        <w:t>PřF</w:t>
      </w:r>
      <w:proofErr w:type="spellEnd"/>
      <w:r w:rsidR="00335600" w:rsidRPr="002B01EA">
        <w:rPr>
          <w:rFonts w:asciiTheme="minorHAnsi" w:hAnsiTheme="minorHAnsi"/>
          <w:sz w:val="22"/>
          <w:szCs w:val="22"/>
        </w:rPr>
        <w:t xml:space="preserve"> UP</w:t>
      </w:r>
      <w:r w:rsidR="00A04437" w:rsidRPr="002B01EA">
        <w:rPr>
          <w:rFonts w:asciiTheme="minorHAnsi" w:hAnsiTheme="minorHAnsi"/>
          <w:sz w:val="22"/>
          <w:szCs w:val="22"/>
        </w:rPr>
        <w:t xml:space="preserve"> a u VŠÚ</w:t>
      </w:r>
      <w:r w:rsidR="00335600" w:rsidRPr="002B01EA">
        <w:rPr>
          <w:rFonts w:asciiTheme="minorHAnsi" w:hAnsiTheme="minorHAnsi"/>
          <w:sz w:val="22"/>
          <w:szCs w:val="22"/>
        </w:rPr>
        <w:t xml:space="preserve"> CATRIN</w:t>
      </w:r>
      <w:r w:rsidR="00A04437" w:rsidRPr="002B01EA">
        <w:rPr>
          <w:rFonts w:asciiTheme="minorHAnsi" w:hAnsiTheme="minorHAnsi"/>
          <w:sz w:val="22"/>
          <w:szCs w:val="22"/>
        </w:rPr>
        <w:t xml:space="preserve"> bude odpovídat </w:t>
      </w:r>
      <w:r w:rsidR="00017FDA" w:rsidRPr="002B01EA">
        <w:rPr>
          <w:rFonts w:asciiTheme="minorHAnsi" w:hAnsiTheme="minorHAnsi"/>
          <w:sz w:val="22"/>
          <w:szCs w:val="22"/>
        </w:rPr>
        <w:t xml:space="preserve">vnitřním </w:t>
      </w:r>
      <w:r w:rsidR="00A04437" w:rsidRPr="002B01EA">
        <w:rPr>
          <w:rFonts w:asciiTheme="minorHAnsi" w:hAnsiTheme="minorHAnsi"/>
          <w:sz w:val="22"/>
          <w:szCs w:val="22"/>
        </w:rPr>
        <w:t>předpisům</w:t>
      </w:r>
      <w:r w:rsidR="000E12B7" w:rsidRPr="002B01EA">
        <w:rPr>
          <w:rFonts w:asciiTheme="minorHAnsi" w:hAnsiTheme="minorHAnsi"/>
          <w:sz w:val="22"/>
          <w:szCs w:val="22"/>
        </w:rPr>
        <w:t xml:space="preserve"> </w:t>
      </w:r>
      <w:r w:rsidR="00A04437" w:rsidRPr="002B01EA">
        <w:rPr>
          <w:rFonts w:asciiTheme="minorHAnsi" w:hAnsiTheme="minorHAnsi"/>
          <w:sz w:val="22"/>
          <w:szCs w:val="22"/>
        </w:rPr>
        <w:t>k tomuto účelu předloženým a schváleným AS UP</w:t>
      </w:r>
      <w:r w:rsidR="004D7038" w:rsidRPr="002B01EA">
        <w:rPr>
          <w:rFonts w:asciiTheme="minorHAnsi" w:hAnsiTheme="minorHAnsi"/>
          <w:sz w:val="22"/>
          <w:szCs w:val="22"/>
        </w:rPr>
        <w:t xml:space="preserve">. </w:t>
      </w:r>
    </w:p>
    <w:p w14:paraId="74EAD62D" w14:textId="2BC2C9F2" w:rsidR="00DB3D97" w:rsidRPr="002B01EA" w:rsidRDefault="00AC5DB1" w:rsidP="002B01EA">
      <w:pPr>
        <w:pStyle w:val="Odstavecseseznamem"/>
        <w:numPr>
          <w:ilvl w:val="0"/>
          <w:numId w:val="18"/>
        </w:numPr>
        <w:tabs>
          <w:tab w:val="left" w:pos="851"/>
          <w:tab w:val="left" w:pos="3402"/>
        </w:tabs>
        <w:rPr>
          <w:rFonts w:asciiTheme="minorHAnsi" w:hAnsiTheme="minorHAnsi" w:cs="Times New Roman"/>
          <w:sz w:val="22"/>
          <w:szCs w:val="22"/>
        </w:rPr>
      </w:pPr>
      <w:r w:rsidRPr="002B01EA">
        <w:rPr>
          <w:rFonts w:asciiTheme="minorHAnsi" w:hAnsiTheme="minorHAnsi"/>
          <w:sz w:val="22"/>
          <w:szCs w:val="22"/>
        </w:rPr>
        <w:t>Dotčená</w:t>
      </w:r>
      <w:r w:rsidR="00DB3D97" w:rsidRPr="002B01EA">
        <w:rPr>
          <w:rFonts w:asciiTheme="minorHAnsi" w:hAnsiTheme="minorHAnsi"/>
          <w:sz w:val="22"/>
          <w:szCs w:val="22"/>
        </w:rPr>
        <w:t xml:space="preserve"> oddělení CRH a RCPTM</w:t>
      </w:r>
      <w:r w:rsidR="00A04437" w:rsidRPr="002B01EA">
        <w:rPr>
          <w:rFonts w:asciiTheme="minorHAnsi" w:hAnsiTheme="minorHAnsi"/>
          <w:sz w:val="22"/>
          <w:szCs w:val="22"/>
        </w:rPr>
        <w:t xml:space="preserve"> se transformují do VŠÚ</w:t>
      </w:r>
      <w:r w:rsidR="00335600" w:rsidRPr="002B01EA">
        <w:rPr>
          <w:rFonts w:asciiTheme="minorHAnsi" w:hAnsiTheme="minorHAnsi"/>
          <w:sz w:val="22"/>
          <w:szCs w:val="22"/>
        </w:rPr>
        <w:t xml:space="preserve"> CATRIN</w:t>
      </w:r>
      <w:r w:rsidR="00A04437" w:rsidRPr="002B01EA">
        <w:rPr>
          <w:rFonts w:asciiTheme="minorHAnsi" w:hAnsiTheme="minorHAnsi"/>
          <w:sz w:val="22"/>
          <w:szCs w:val="22"/>
        </w:rPr>
        <w:t>. Oddělení, která nebudou řazena k</w:t>
      </w:r>
      <w:r w:rsidR="00335600" w:rsidRPr="002B01EA">
        <w:rPr>
          <w:rFonts w:asciiTheme="minorHAnsi" w:hAnsiTheme="minorHAnsi"/>
          <w:sz w:val="22"/>
          <w:szCs w:val="22"/>
        </w:rPr>
        <w:t> </w:t>
      </w:r>
      <w:r w:rsidR="00A04437" w:rsidRPr="002B01EA">
        <w:rPr>
          <w:rFonts w:asciiTheme="minorHAnsi" w:hAnsiTheme="minorHAnsi"/>
          <w:sz w:val="22"/>
          <w:szCs w:val="22"/>
        </w:rPr>
        <w:t>VŠÚ</w:t>
      </w:r>
      <w:r w:rsidR="00335600" w:rsidRPr="002B01EA">
        <w:rPr>
          <w:rFonts w:asciiTheme="minorHAnsi" w:hAnsiTheme="minorHAnsi"/>
          <w:sz w:val="22"/>
          <w:szCs w:val="22"/>
        </w:rPr>
        <w:t>,</w:t>
      </w:r>
      <w:r w:rsidR="00DB3D97" w:rsidRPr="002B01EA">
        <w:rPr>
          <w:rFonts w:asciiTheme="minorHAnsi" w:hAnsiTheme="minorHAnsi"/>
          <w:sz w:val="22"/>
          <w:szCs w:val="22"/>
        </w:rPr>
        <w:t xml:space="preserve"> splynou se stávajícími katedrami nebo smluvními pracovišti </w:t>
      </w:r>
      <w:proofErr w:type="spellStart"/>
      <w:r w:rsidRPr="002B01EA">
        <w:rPr>
          <w:rFonts w:asciiTheme="minorHAnsi" w:hAnsiTheme="minorHAnsi"/>
          <w:sz w:val="22"/>
          <w:szCs w:val="22"/>
        </w:rPr>
        <w:t>PřF</w:t>
      </w:r>
      <w:proofErr w:type="spellEnd"/>
      <w:r w:rsidR="00335600" w:rsidRPr="002B01EA">
        <w:rPr>
          <w:rFonts w:asciiTheme="minorHAnsi" w:hAnsiTheme="minorHAnsi"/>
          <w:sz w:val="22"/>
          <w:szCs w:val="22"/>
        </w:rPr>
        <w:t xml:space="preserve"> UP,</w:t>
      </w:r>
      <w:r w:rsidR="00DB3D97" w:rsidRPr="002B01EA">
        <w:rPr>
          <w:rFonts w:asciiTheme="minorHAnsi" w:hAnsiTheme="minorHAnsi"/>
          <w:sz w:val="22"/>
          <w:szCs w:val="22"/>
        </w:rPr>
        <w:t xml:space="preserve"> nebo </w:t>
      </w:r>
      <w:r w:rsidR="00A04437" w:rsidRPr="002B01EA">
        <w:rPr>
          <w:rFonts w:asciiTheme="minorHAnsi" w:hAnsiTheme="minorHAnsi"/>
          <w:sz w:val="22"/>
          <w:szCs w:val="22"/>
        </w:rPr>
        <w:t xml:space="preserve">v případě potřeby </w:t>
      </w:r>
      <w:r w:rsidR="00DB3D97" w:rsidRPr="002B01EA">
        <w:rPr>
          <w:rFonts w:asciiTheme="minorHAnsi" w:hAnsiTheme="minorHAnsi"/>
          <w:sz w:val="22"/>
          <w:szCs w:val="22"/>
        </w:rPr>
        <w:t>vznikn</w:t>
      </w:r>
      <w:r w:rsidR="00A04437" w:rsidRPr="002B01EA">
        <w:rPr>
          <w:rFonts w:asciiTheme="minorHAnsi" w:hAnsiTheme="minorHAnsi"/>
          <w:sz w:val="22"/>
          <w:szCs w:val="22"/>
        </w:rPr>
        <w:t xml:space="preserve">ou na </w:t>
      </w:r>
      <w:proofErr w:type="spellStart"/>
      <w:r w:rsidR="00A04437" w:rsidRPr="002B01EA">
        <w:rPr>
          <w:rFonts w:asciiTheme="minorHAnsi" w:hAnsiTheme="minorHAnsi"/>
          <w:sz w:val="22"/>
          <w:szCs w:val="22"/>
        </w:rPr>
        <w:t>PřF</w:t>
      </w:r>
      <w:proofErr w:type="spellEnd"/>
      <w:r w:rsidR="00335600" w:rsidRPr="002B01EA">
        <w:rPr>
          <w:rFonts w:asciiTheme="minorHAnsi" w:hAnsiTheme="minorHAnsi"/>
          <w:sz w:val="22"/>
          <w:szCs w:val="22"/>
        </w:rPr>
        <w:t xml:space="preserve"> UP</w:t>
      </w:r>
      <w:r w:rsidR="00A04437" w:rsidRPr="002B01EA">
        <w:rPr>
          <w:rFonts w:asciiTheme="minorHAnsi" w:hAnsiTheme="minorHAnsi"/>
          <w:sz w:val="22"/>
          <w:szCs w:val="22"/>
        </w:rPr>
        <w:t xml:space="preserve"> nov</w:t>
      </w:r>
      <w:r w:rsidR="00DB3D97" w:rsidRPr="002B01EA">
        <w:rPr>
          <w:rFonts w:asciiTheme="minorHAnsi" w:hAnsiTheme="minorHAnsi"/>
          <w:sz w:val="22"/>
          <w:szCs w:val="22"/>
        </w:rPr>
        <w:t xml:space="preserve">é </w:t>
      </w:r>
      <w:r w:rsidR="00A04437" w:rsidRPr="002B01EA">
        <w:rPr>
          <w:rFonts w:asciiTheme="minorHAnsi" w:hAnsiTheme="minorHAnsi"/>
          <w:sz w:val="22"/>
          <w:szCs w:val="22"/>
        </w:rPr>
        <w:t>katedry</w:t>
      </w:r>
      <w:r w:rsidR="00DB3D97" w:rsidRPr="002B01EA">
        <w:rPr>
          <w:rFonts w:asciiTheme="minorHAnsi" w:hAnsiTheme="minorHAnsi"/>
          <w:sz w:val="22"/>
          <w:szCs w:val="22"/>
        </w:rPr>
        <w:t>.</w:t>
      </w:r>
    </w:p>
    <w:p w14:paraId="16DB470F" w14:textId="642C0DE5" w:rsidR="00EA6736" w:rsidRPr="002B01EA" w:rsidRDefault="00DB3D97" w:rsidP="002B01EA">
      <w:pPr>
        <w:pStyle w:val="Odstavecseseznamem"/>
        <w:numPr>
          <w:ilvl w:val="0"/>
          <w:numId w:val="18"/>
        </w:numPr>
        <w:tabs>
          <w:tab w:val="left" w:pos="851"/>
          <w:tab w:val="left" w:pos="3402"/>
        </w:tabs>
        <w:rPr>
          <w:rFonts w:asciiTheme="minorHAnsi" w:hAnsiTheme="minorHAnsi" w:cs="Times New Roman"/>
          <w:sz w:val="22"/>
          <w:szCs w:val="22"/>
        </w:rPr>
      </w:pPr>
      <w:r w:rsidRPr="002B01EA">
        <w:rPr>
          <w:rFonts w:asciiTheme="minorHAnsi" w:hAnsiTheme="minorHAnsi"/>
          <w:sz w:val="22"/>
          <w:szCs w:val="22"/>
        </w:rPr>
        <w:t xml:space="preserve">Změna pracovního zařazení stávajících zaměstnanců </w:t>
      </w:r>
      <w:proofErr w:type="spellStart"/>
      <w:r w:rsidRPr="002B01EA">
        <w:rPr>
          <w:rFonts w:asciiTheme="minorHAnsi" w:hAnsiTheme="minorHAnsi"/>
          <w:sz w:val="22"/>
          <w:szCs w:val="22"/>
        </w:rPr>
        <w:t>PřF</w:t>
      </w:r>
      <w:proofErr w:type="spellEnd"/>
      <w:r w:rsidR="00335600" w:rsidRPr="002B01EA">
        <w:rPr>
          <w:rFonts w:asciiTheme="minorHAnsi" w:hAnsiTheme="minorHAnsi"/>
          <w:sz w:val="22"/>
          <w:szCs w:val="22"/>
        </w:rPr>
        <w:t xml:space="preserve"> UP</w:t>
      </w:r>
      <w:r w:rsidRPr="002B01EA">
        <w:rPr>
          <w:rFonts w:asciiTheme="minorHAnsi" w:hAnsiTheme="minorHAnsi"/>
          <w:sz w:val="22"/>
          <w:szCs w:val="22"/>
        </w:rPr>
        <w:t xml:space="preserve"> do VŠÚ</w:t>
      </w:r>
      <w:r w:rsidR="00335600" w:rsidRPr="002B01EA">
        <w:rPr>
          <w:rFonts w:asciiTheme="minorHAnsi" w:hAnsiTheme="minorHAnsi"/>
          <w:sz w:val="22"/>
          <w:szCs w:val="22"/>
        </w:rPr>
        <w:t xml:space="preserve"> CATRIN</w:t>
      </w:r>
      <w:r w:rsidRPr="002B01EA">
        <w:rPr>
          <w:rFonts w:asciiTheme="minorHAnsi" w:hAnsiTheme="minorHAnsi"/>
          <w:sz w:val="22"/>
          <w:szCs w:val="22"/>
        </w:rPr>
        <w:t xml:space="preserve"> bude </w:t>
      </w:r>
      <w:r w:rsidR="00F25CE7" w:rsidRPr="002B01EA">
        <w:rPr>
          <w:rFonts w:asciiTheme="minorHAnsi" w:hAnsiTheme="minorHAnsi"/>
          <w:sz w:val="22"/>
          <w:szCs w:val="22"/>
        </w:rPr>
        <w:t xml:space="preserve">pro účely vzniku nové organizační jednotky </w:t>
      </w:r>
      <w:r w:rsidRPr="002B01EA">
        <w:rPr>
          <w:rFonts w:asciiTheme="minorHAnsi" w:hAnsiTheme="minorHAnsi"/>
          <w:sz w:val="22"/>
          <w:szCs w:val="22"/>
        </w:rPr>
        <w:t>v souladu se zákoníkem práce založena dohodou o změně pracovního poměru na základě svobodného informovaného souhlasu každého zaměstnance.</w:t>
      </w:r>
      <w:r w:rsidR="002B01EA">
        <w:rPr>
          <w:rFonts w:asciiTheme="minorHAnsi" w:hAnsiTheme="minorHAnsi"/>
          <w:sz w:val="22"/>
          <w:szCs w:val="22"/>
        </w:rPr>
        <w:t xml:space="preserve">   </w:t>
      </w:r>
    </w:p>
    <w:p w14:paraId="5D9D9546" w14:textId="0227E702" w:rsidR="00DB3D97" w:rsidRPr="00EA6736" w:rsidRDefault="00DB3D97" w:rsidP="00EA6736">
      <w:pPr>
        <w:pStyle w:val="Odstavecseseznamem"/>
        <w:numPr>
          <w:ilvl w:val="0"/>
          <w:numId w:val="18"/>
        </w:numPr>
        <w:tabs>
          <w:tab w:val="left" w:pos="851"/>
          <w:tab w:val="left" w:pos="3402"/>
        </w:tabs>
        <w:rPr>
          <w:rFonts w:asciiTheme="minorHAnsi" w:hAnsiTheme="minorHAnsi" w:cs="Times New Roman"/>
          <w:sz w:val="22"/>
          <w:szCs w:val="22"/>
        </w:rPr>
      </w:pPr>
      <w:r w:rsidRPr="002B01EA">
        <w:rPr>
          <w:rFonts w:asciiTheme="minorHAnsi" w:hAnsiTheme="minorHAnsi"/>
          <w:sz w:val="22"/>
          <w:szCs w:val="22"/>
        </w:rPr>
        <w:t>Za zaměstnance VŠÚ</w:t>
      </w:r>
      <w:r w:rsidR="00335600" w:rsidRPr="002B01EA">
        <w:rPr>
          <w:rFonts w:asciiTheme="minorHAnsi" w:hAnsiTheme="minorHAnsi"/>
          <w:sz w:val="22"/>
          <w:szCs w:val="22"/>
        </w:rPr>
        <w:t xml:space="preserve"> CATRIN</w:t>
      </w:r>
      <w:r w:rsidRPr="002B01EA">
        <w:rPr>
          <w:rFonts w:asciiTheme="minorHAnsi" w:hAnsiTheme="minorHAnsi"/>
          <w:sz w:val="22"/>
          <w:szCs w:val="22"/>
        </w:rPr>
        <w:t xml:space="preserve"> se </w:t>
      </w:r>
      <w:r w:rsidR="00A04437" w:rsidRPr="002B01EA">
        <w:rPr>
          <w:rFonts w:asciiTheme="minorHAnsi" w:hAnsiTheme="minorHAnsi"/>
          <w:sz w:val="22"/>
          <w:szCs w:val="22"/>
        </w:rPr>
        <w:t xml:space="preserve">dále budou </w:t>
      </w:r>
      <w:r w:rsidRPr="002B01EA">
        <w:rPr>
          <w:rFonts w:asciiTheme="minorHAnsi" w:hAnsiTheme="minorHAnsi"/>
          <w:sz w:val="22"/>
          <w:szCs w:val="22"/>
        </w:rPr>
        <w:t>považ</w:t>
      </w:r>
      <w:r w:rsidR="00A04437" w:rsidRPr="002B01EA">
        <w:rPr>
          <w:rFonts w:asciiTheme="minorHAnsi" w:hAnsiTheme="minorHAnsi"/>
          <w:sz w:val="22"/>
          <w:szCs w:val="22"/>
        </w:rPr>
        <w:t>ovat</w:t>
      </w:r>
      <w:r w:rsidRPr="002B01EA">
        <w:rPr>
          <w:rFonts w:asciiTheme="minorHAnsi" w:hAnsiTheme="minorHAnsi"/>
          <w:sz w:val="22"/>
          <w:szCs w:val="22"/>
        </w:rPr>
        <w:t xml:space="preserve"> ti </w:t>
      </w:r>
      <w:r w:rsidR="00F25CE7" w:rsidRPr="002B01EA">
        <w:rPr>
          <w:rFonts w:asciiTheme="minorHAnsi" w:hAnsiTheme="minorHAnsi"/>
          <w:sz w:val="22"/>
          <w:szCs w:val="22"/>
        </w:rPr>
        <w:t>zaměstnanci</w:t>
      </w:r>
      <w:r w:rsidRPr="002B01EA">
        <w:rPr>
          <w:rFonts w:asciiTheme="minorHAnsi" w:hAnsiTheme="minorHAnsi"/>
          <w:sz w:val="22"/>
          <w:szCs w:val="22"/>
        </w:rPr>
        <w:t xml:space="preserve">, kteří tuto dohodu uzavřou. Za zaměstnance </w:t>
      </w:r>
      <w:proofErr w:type="spellStart"/>
      <w:r w:rsidRPr="002B01EA">
        <w:rPr>
          <w:rFonts w:asciiTheme="minorHAnsi" w:hAnsiTheme="minorHAnsi"/>
          <w:sz w:val="22"/>
          <w:szCs w:val="22"/>
        </w:rPr>
        <w:t>PřF</w:t>
      </w:r>
      <w:proofErr w:type="spellEnd"/>
      <w:r w:rsidR="00335600" w:rsidRPr="002B01EA">
        <w:rPr>
          <w:rFonts w:asciiTheme="minorHAnsi" w:hAnsiTheme="minorHAnsi"/>
          <w:sz w:val="22"/>
          <w:szCs w:val="22"/>
        </w:rPr>
        <w:t xml:space="preserve"> UP</w:t>
      </w:r>
      <w:r w:rsidRPr="002B01EA">
        <w:rPr>
          <w:rFonts w:asciiTheme="minorHAnsi" w:hAnsiTheme="minorHAnsi"/>
          <w:sz w:val="22"/>
          <w:szCs w:val="22"/>
        </w:rPr>
        <w:t xml:space="preserve"> se </w:t>
      </w:r>
      <w:r w:rsidR="00A04437" w:rsidRPr="002B01EA">
        <w:rPr>
          <w:rFonts w:asciiTheme="minorHAnsi" w:hAnsiTheme="minorHAnsi"/>
          <w:sz w:val="22"/>
          <w:szCs w:val="22"/>
        </w:rPr>
        <w:t>dále budou považovat</w:t>
      </w:r>
      <w:r w:rsidRPr="002B01EA">
        <w:rPr>
          <w:rFonts w:asciiTheme="minorHAnsi" w:hAnsiTheme="minorHAnsi"/>
          <w:sz w:val="22"/>
          <w:szCs w:val="22"/>
        </w:rPr>
        <w:t xml:space="preserve"> pro účely této dohody ti</w:t>
      </w:r>
      <w:r w:rsidR="00A04437" w:rsidRPr="002B01EA">
        <w:rPr>
          <w:rFonts w:asciiTheme="minorHAnsi" w:hAnsiTheme="minorHAnsi"/>
          <w:sz w:val="22"/>
          <w:szCs w:val="22"/>
        </w:rPr>
        <w:t xml:space="preserve"> zaměstnanci</w:t>
      </w:r>
      <w:r w:rsidRPr="00EA6736">
        <w:rPr>
          <w:rFonts w:asciiTheme="minorHAnsi" w:hAnsiTheme="minorHAnsi"/>
          <w:sz w:val="22"/>
          <w:szCs w:val="22"/>
        </w:rPr>
        <w:t xml:space="preserve">, kteří v rámci UP mají uzavřenou pracovní smlouvu na </w:t>
      </w:r>
      <w:proofErr w:type="spellStart"/>
      <w:r w:rsidR="00AC5DB1" w:rsidRPr="00EA6736">
        <w:rPr>
          <w:rFonts w:asciiTheme="minorHAnsi" w:hAnsiTheme="minorHAnsi"/>
          <w:sz w:val="22"/>
          <w:szCs w:val="22"/>
        </w:rPr>
        <w:t>PřF</w:t>
      </w:r>
      <w:proofErr w:type="spellEnd"/>
      <w:r w:rsidR="00335600" w:rsidRPr="00EA6736">
        <w:rPr>
          <w:rFonts w:asciiTheme="minorHAnsi" w:hAnsiTheme="minorHAnsi"/>
          <w:sz w:val="22"/>
          <w:szCs w:val="22"/>
        </w:rPr>
        <w:t xml:space="preserve"> UP</w:t>
      </w:r>
      <w:r w:rsidR="00A04437" w:rsidRPr="00EA6736">
        <w:rPr>
          <w:rFonts w:asciiTheme="minorHAnsi" w:hAnsiTheme="minorHAnsi"/>
          <w:sz w:val="22"/>
          <w:szCs w:val="22"/>
        </w:rPr>
        <w:t xml:space="preserve"> a </w:t>
      </w:r>
      <w:r w:rsidR="00335600" w:rsidRPr="00EA6736">
        <w:rPr>
          <w:rFonts w:asciiTheme="minorHAnsi" w:hAnsiTheme="minorHAnsi"/>
          <w:sz w:val="22"/>
          <w:szCs w:val="22"/>
        </w:rPr>
        <w:t xml:space="preserve">u nichž </w:t>
      </w:r>
      <w:r w:rsidR="00A04437" w:rsidRPr="00EA6736">
        <w:rPr>
          <w:rFonts w:asciiTheme="minorHAnsi" w:hAnsiTheme="minorHAnsi"/>
          <w:sz w:val="22"/>
          <w:szCs w:val="22"/>
        </w:rPr>
        <w:t xml:space="preserve">nebude realizována dohoda o změně pracovního poměru </w:t>
      </w:r>
      <w:r w:rsidR="002C16FD" w:rsidRPr="00EA6736">
        <w:rPr>
          <w:rFonts w:asciiTheme="minorHAnsi" w:hAnsiTheme="minorHAnsi"/>
          <w:sz w:val="22"/>
          <w:szCs w:val="22"/>
        </w:rPr>
        <w:t>spočívající v zařazení na</w:t>
      </w:r>
      <w:r w:rsidR="00335600" w:rsidRPr="00EA6736">
        <w:rPr>
          <w:rFonts w:asciiTheme="minorHAnsi" w:hAnsiTheme="minorHAnsi"/>
          <w:sz w:val="22"/>
          <w:szCs w:val="22"/>
        </w:rPr>
        <w:t> </w:t>
      </w:r>
      <w:r w:rsidR="00A04437" w:rsidRPr="00EA6736">
        <w:rPr>
          <w:rFonts w:asciiTheme="minorHAnsi" w:hAnsiTheme="minorHAnsi"/>
          <w:sz w:val="22"/>
          <w:szCs w:val="22"/>
        </w:rPr>
        <w:t>VŠÚ</w:t>
      </w:r>
      <w:r w:rsidR="00335600" w:rsidRPr="00EA6736">
        <w:rPr>
          <w:rFonts w:asciiTheme="minorHAnsi" w:hAnsiTheme="minorHAnsi"/>
          <w:sz w:val="22"/>
          <w:szCs w:val="22"/>
        </w:rPr>
        <w:t xml:space="preserve"> CATRIN</w:t>
      </w:r>
      <w:r w:rsidRPr="00EA6736">
        <w:rPr>
          <w:rFonts w:asciiTheme="minorHAnsi" w:hAnsiTheme="minorHAnsi"/>
          <w:sz w:val="22"/>
          <w:szCs w:val="22"/>
        </w:rPr>
        <w:t>.</w:t>
      </w:r>
      <w:r w:rsidR="00EA6736">
        <w:rPr>
          <w:rFonts w:asciiTheme="minorHAnsi" w:hAnsiTheme="minorHAnsi"/>
          <w:sz w:val="22"/>
          <w:szCs w:val="22"/>
        </w:rPr>
        <w:t xml:space="preserve"> </w:t>
      </w:r>
      <w:r w:rsidRPr="00EA6736">
        <w:rPr>
          <w:rFonts w:asciiTheme="minorHAnsi" w:hAnsiTheme="minorHAnsi"/>
          <w:sz w:val="22"/>
          <w:szCs w:val="22"/>
        </w:rPr>
        <w:t>Zaměstnanci VŠÚ</w:t>
      </w:r>
      <w:r w:rsidR="00335600" w:rsidRPr="00EA6736">
        <w:rPr>
          <w:rFonts w:asciiTheme="minorHAnsi" w:hAnsiTheme="minorHAnsi"/>
          <w:sz w:val="22"/>
          <w:szCs w:val="22"/>
        </w:rPr>
        <w:t xml:space="preserve"> CATRIN</w:t>
      </w:r>
      <w:r w:rsidRPr="00EA6736">
        <w:rPr>
          <w:rFonts w:asciiTheme="minorHAnsi" w:hAnsiTheme="minorHAnsi"/>
          <w:sz w:val="22"/>
          <w:szCs w:val="22"/>
        </w:rPr>
        <w:t xml:space="preserve"> nebudou</w:t>
      </w:r>
      <w:r w:rsidR="00A04437" w:rsidRPr="00EA6736">
        <w:rPr>
          <w:rFonts w:asciiTheme="minorHAnsi" w:hAnsiTheme="minorHAnsi"/>
          <w:sz w:val="22"/>
          <w:szCs w:val="22"/>
        </w:rPr>
        <w:t>, mimo</w:t>
      </w:r>
      <w:r w:rsidRPr="00EA6736">
        <w:rPr>
          <w:rFonts w:asciiTheme="minorHAnsi" w:hAnsiTheme="minorHAnsi"/>
          <w:sz w:val="22"/>
          <w:szCs w:val="22"/>
        </w:rPr>
        <w:t xml:space="preserve"> </w:t>
      </w:r>
      <w:r w:rsidR="00A04437" w:rsidRPr="00EA6736">
        <w:rPr>
          <w:rFonts w:asciiTheme="minorHAnsi" w:hAnsiTheme="minorHAnsi"/>
          <w:sz w:val="22"/>
          <w:szCs w:val="22"/>
        </w:rPr>
        <w:t>těch, kteří jsou členy akademické obce</w:t>
      </w:r>
      <w:r w:rsidR="00335600" w:rsidRPr="00EA673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35600" w:rsidRPr="00EA6736">
        <w:rPr>
          <w:rFonts w:asciiTheme="minorHAnsi" w:hAnsiTheme="minorHAnsi"/>
          <w:sz w:val="22"/>
          <w:szCs w:val="22"/>
        </w:rPr>
        <w:t>PřF</w:t>
      </w:r>
      <w:proofErr w:type="spellEnd"/>
      <w:r w:rsidR="00335600" w:rsidRPr="00EA6736">
        <w:rPr>
          <w:rFonts w:asciiTheme="minorHAnsi" w:hAnsiTheme="minorHAnsi"/>
          <w:sz w:val="22"/>
          <w:szCs w:val="22"/>
        </w:rPr>
        <w:t xml:space="preserve"> UP</w:t>
      </w:r>
      <w:r w:rsidR="00A04437" w:rsidRPr="00EA6736">
        <w:rPr>
          <w:rFonts w:asciiTheme="minorHAnsi" w:hAnsiTheme="minorHAnsi"/>
          <w:sz w:val="22"/>
          <w:szCs w:val="22"/>
        </w:rPr>
        <w:t xml:space="preserve"> jakožto studenti, považováni za členy </w:t>
      </w:r>
      <w:r w:rsidRPr="00EA6736">
        <w:rPr>
          <w:rFonts w:asciiTheme="minorHAnsi" w:hAnsiTheme="minorHAnsi"/>
          <w:sz w:val="22"/>
          <w:szCs w:val="22"/>
        </w:rPr>
        <w:t xml:space="preserve">akademické obce </w:t>
      </w:r>
      <w:proofErr w:type="spellStart"/>
      <w:r w:rsidRPr="00EA6736">
        <w:rPr>
          <w:rFonts w:asciiTheme="minorHAnsi" w:hAnsiTheme="minorHAnsi"/>
          <w:sz w:val="22"/>
          <w:szCs w:val="22"/>
        </w:rPr>
        <w:t>PřF</w:t>
      </w:r>
      <w:proofErr w:type="spellEnd"/>
      <w:r w:rsidR="00335600" w:rsidRPr="00EA6736">
        <w:rPr>
          <w:rFonts w:asciiTheme="minorHAnsi" w:hAnsiTheme="minorHAnsi"/>
          <w:sz w:val="22"/>
          <w:szCs w:val="22"/>
        </w:rPr>
        <w:t xml:space="preserve"> UP</w:t>
      </w:r>
      <w:r w:rsidR="00A04437" w:rsidRPr="00EA6736">
        <w:rPr>
          <w:rFonts w:asciiTheme="minorHAnsi" w:hAnsiTheme="minorHAnsi"/>
          <w:sz w:val="22"/>
          <w:szCs w:val="22"/>
        </w:rPr>
        <w:t>.</w:t>
      </w:r>
      <w:r w:rsidRPr="00EA6736">
        <w:rPr>
          <w:rFonts w:asciiTheme="minorHAnsi" w:hAnsiTheme="minorHAnsi"/>
          <w:sz w:val="22"/>
          <w:szCs w:val="22"/>
        </w:rPr>
        <w:t xml:space="preserve"> </w:t>
      </w:r>
    </w:p>
    <w:p w14:paraId="55C49830" w14:textId="314171C7" w:rsidR="00DB3D97" w:rsidRPr="00BD7A9C" w:rsidRDefault="00DB3D97" w:rsidP="00AC5DB1">
      <w:pPr>
        <w:pStyle w:val="Odstavecseseznamem"/>
        <w:numPr>
          <w:ilvl w:val="0"/>
          <w:numId w:val="18"/>
        </w:numPr>
        <w:tabs>
          <w:tab w:val="left" w:pos="851"/>
          <w:tab w:val="left" w:pos="3402"/>
        </w:tabs>
        <w:rPr>
          <w:rFonts w:asciiTheme="minorHAnsi" w:hAnsiTheme="minorHAnsi" w:cs="Times New Roman"/>
          <w:sz w:val="22"/>
          <w:szCs w:val="22"/>
        </w:rPr>
      </w:pPr>
      <w:r w:rsidRPr="00B94E23">
        <w:rPr>
          <w:rFonts w:asciiTheme="minorHAnsi" w:hAnsiTheme="minorHAnsi"/>
          <w:sz w:val="22"/>
          <w:szCs w:val="22"/>
        </w:rPr>
        <w:t xml:space="preserve">Vzhledem k tomu, že některé </w:t>
      </w:r>
      <w:r w:rsidR="00B94E23" w:rsidRPr="00B94E23">
        <w:rPr>
          <w:rFonts w:asciiTheme="minorHAnsi" w:hAnsiTheme="minorHAnsi"/>
          <w:sz w:val="22"/>
          <w:szCs w:val="22"/>
        </w:rPr>
        <w:t>procesy</w:t>
      </w:r>
      <w:r w:rsidRPr="00B94E23">
        <w:rPr>
          <w:rFonts w:asciiTheme="minorHAnsi" w:hAnsiTheme="minorHAnsi"/>
          <w:sz w:val="22"/>
          <w:szCs w:val="22"/>
        </w:rPr>
        <w:t xml:space="preserve"> </w:t>
      </w:r>
      <w:r w:rsidR="00B94E23" w:rsidRPr="00B94E23">
        <w:rPr>
          <w:rFonts w:asciiTheme="minorHAnsi" w:hAnsiTheme="minorHAnsi"/>
          <w:sz w:val="22"/>
          <w:szCs w:val="22"/>
        </w:rPr>
        <w:t xml:space="preserve">organizační změny souvisí se specifikací dotčeného počtu </w:t>
      </w:r>
      <w:r w:rsidRPr="00B94E23">
        <w:rPr>
          <w:rFonts w:asciiTheme="minorHAnsi" w:hAnsiTheme="minorHAnsi"/>
          <w:sz w:val="22"/>
          <w:szCs w:val="22"/>
        </w:rPr>
        <w:t>zaměstnanců přecházejících do VŠÚ</w:t>
      </w:r>
      <w:r w:rsidR="00335600">
        <w:rPr>
          <w:rFonts w:asciiTheme="minorHAnsi" w:hAnsiTheme="minorHAnsi"/>
          <w:sz w:val="22"/>
          <w:szCs w:val="22"/>
        </w:rPr>
        <w:t xml:space="preserve"> CATRIN</w:t>
      </w:r>
      <w:r w:rsidR="00B94E23" w:rsidRPr="00B94E23">
        <w:rPr>
          <w:rFonts w:asciiTheme="minorHAnsi" w:hAnsiTheme="minorHAnsi"/>
          <w:sz w:val="22"/>
          <w:szCs w:val="22"/>
        </w:rPr>
        <w:t xml:space="preserve"> a zůstávajících v </w:t>
      </w:r>
      <w:r w:rsidR="00AC5DB1" w:rsidRPr="00AC5DB1">
        <w:rPr>
          <w:rFonts w:asciiTheme="minorHAnsi" w:hAnsiTheme="minorHAnsi"/>
          <w:sz w:val="22"/>
          <w:szCs w:val="22"/>
        </w:rPr>
        <w:t>pracovním poměru</w:t>
      </w:r>
      <w:r w:rsidR="00B94E23" w:rsidRPr="00B94E23">
        <w:rPr>
          <w:rFonts w:asciiTheme="minorHAnsi" w:hAnsiTheme="minorHAnsi"/>
          <w:sz w:val="22"/>
          <w:szCs w:val="22"/>
        </w:rPr>
        <w:t xml:space="preserve"> na </w:t>
      </w:r>
      <w:proofErr w:type="spellStart"/>
      <w:r w:rsidR="00B94E23" w:rsidRPr="00B94E23">
        <w:rPr>
          <w:rFonts w:asciiTheme="minorHAnsi" w:hAnsiTheme="minorHAnsi"/>
          <w:sz w:val="22"/>
          <w:szCs w:val="22"/>
        </w:rPr>
        <w:t>PřF</w:t>
      </w:r>
      <w:proofErr w:type="spellEnd"/>
      <w:r w:rsidR="00335600">
        <w:rPr>
          <w:rFonts w:asciiTheme="minorHAnsi" w:hAnsiTheme="minorHAnsi"/>
          <w:sz w:val="22"/>
          <w:szCs w:val="22"/>
        </w:rPr>
        <w:t xml:space="preserve"> UP</w:t>
      </w:r>
      <w:r w:rsidRPr="00B94E23">
        <w:rPr>
          <w:rFonts w:asciiTheme="minorHAnsi" w:hAnsiTheme="minorHAnsi"/>
          <w:sz w:val="22"/>
          <w:szCs w:val="22"/>
        </w:rPr>
        <w:t>, dojde</w:t>
      </w:r>
      <w:r w:rsidR="00571863">
        <w:rPr>
          <w:rFonts w:asciiTheme="minorHAnsi" w:hAnsiTheme="minorHAnsi"/>
          <w:sz w:val="22"/>
          <w:szCs w:val="22"/>
        </w:rPr>
        <w:t xml:space="preserve"> </w:t>
      </w:r>
      <w:r w:rsidRPr="00B94E23">
        <w:rPr>
          <w:rFonts w:asciiTheme="minorHAnsi" w:hAnsiTheme="minorHAnsi"/>
          <w:sz w:val="22"/>
          <w:szCs w:val="22"/>
        </w:rPr>
        <w:t>k</w:t>
      </w:r>
      <w:r w:rsidR="00B94E23" w:rsidRPr="00B94E23">
        <w:rPr>
          <w:rFonts w:asciiTheme="minorHAnsi" w:hAnsiTheme="minorHAnsi"/>
          <w:sz w:val="22"/>
          <w:szCs w:val="22"/>
        </w:rPr>
        <w:t xml:space="preserve"> přesnému </w:t>
      </w:r>
      <w:r w:rsidRPr="00B94E23">
        <w:rPr>
          <w:rFonts w:asciiTheme="minorHAnsi" w:hAnsiTheme="minorHAnsi"/>
          <w:sz w:val="22"/>
          <w:szCs w:val="22"/>
        </w:rPr>
        <w:t>vyčíslení</w:t>
      </w:r>
      <w:r w:rsidR="00585AD4">
        <w:rPr>
          <w:rFonts w:asciiTheme="minorHAnsi" w:hAnsiTheme="minorHAnsi"/>
          <w:sz w:val="22"/>
          <w:szCs w:val="22"/>
        </w:rPr>
        <w:t xml:space="preserve"> položek dotčených těmito procesy</w:t>
      </w:r>
      <w:r w:rsidRPr="00B94E23">
        <w:rPr>
          <w:rFonts w:asciiTheme="minorHAnsi" w:hAnsiTheme="minorHAnsi"/>
          <w:sz w:val="22"/>
          <w:szCs w:val="22"/>
        </w:rPr>
        <w:t xml:space="preserve">, až </w:t>
      </w:r>
      <w:r w:rsidR="00B94E23" w:rsidRPr="00B94E23">
        <w:rPr>
          <w:rFonts w:asciiTheme="minorHAnsi" w:hAnsiTheme="minorHAnsi"/>
          <w:sz w:val="22"/>
          <w:szCs w:val="22"/>
        </w:rPr>
        <w:t>budou známa</w:t>
      </w:r>
      <w:r w:rsidRPr="00B94E23">
        <w:rPr>
          <w:rFonts w:asciiTheme="minorHAnsi" w:hAnsiTheme="minorHAnsi"/>
          <w:sz w:val="22"/>
          <w:szCs w:val="22"/>
        </w:rPr>
        <w:t xml:space="preserve"> </w:t>
      </w:r>
      <w:r w:rsidR="00B94E23" w:rsidRPr="00B94E23">
        <w:rPr>
          <w:rFonts w:asciiTheme="minorHAnsi" w:hAnsiTheme="minorHAnsi"/>
          <w:sz w:val="22"/>
          <w:szCs w:val="22"/>
        </w:rPr>
        <w:t xml:space="preserve">přesná čísla, zjištěná </w:t>
      </w:r>
      <w:r w:rsidRPr="00B94E23">
        <w:rPr>
          <w:rFonts w:asciiTheme="minorHAnsi" w:hAnsiTheme="minorHAnsi"/>
          <w:sz w:val="22"/>
          <w:szCs w:val="22"/>
        </w:rPr>
        <w:t xml:space="preserve">na základě informovaného </w:t>
      </w:r>
      <w:r w:rsidR="00B94E23" w:rsidRPr="00B94E23">
        <w:rPr>
          <w:rFonts w:asciiTheme="minorHAnsi" w:hAnsiTheme="minorHAnsi"/>
          <w:sz w:val="22"/>
          <w:szCs w:val="22"/>
        </w:rPr>
        <w:t xml:space="preserve">souhlasu a </w:t>
      </w:r>
      <w:r w:rsidRPr="00B94E23">
        <w:rPr>
          <w:rFonts w:asciiTheme="minorHAnsi" w:hAnsiTheme="minorHAnsi"/>
          <w:sz w:val="22"/>
          <w:szCs w:val="22"/>
        </w:rPr>
        <w:t xml:space="preserve">rozhodnutí </w:t>
      </w:r>
      <w:r w:rsidR="00FF1CE4" w:rsidRPr="00B94E23">
        <w:rPr>
          <w:rFonts w:asciiTheme="minorHAnsi" w:hAnsiTheme="minorHAnsi"/>
          <w:sz w:val="22"/>
          <w:szCs w:val="22"/>
        </w:rPr>
        <w:t>zaměstnanců</w:t>
      </w:r>
      <w:r w:rsidR="00335600">
        <w:rPr>
          <w:rFonts w:asciiTheme="minorHAnsi" w:hAnsiTheme="minorHAnsi"/>
          <w:sz w:val="22"/>
          <w:szCs w:val="22"/>
        </w:rPr>
        <w:t xml:space="preserve"> CRH a RCPTM</w:t>
      </w:r>
      <w:r w:rsidRPr="00B94E23">
        <w:rPr>
          <w:rFonts w:asciiTheme="minorHAnsi" w:hAnsiTheme="minorHAnsi"/>
          <w:sz w:val="22"/>
          <w:szCs w:val="22"/>
        </w:rPr>
        <w:t xml:space="preserve">. </w:t>
      </w:r>
    </w:p>
    <w:p w14:paraId="7736228D" w14:textId="23B851C4" w:rsidR="00BD7A9C" w:rsidRPr="00B94E23" w:rsidRDefault="00BD7A9C" w:rsidP="00BD7A9C">
      <w:pPr>
        <w:pStyle w:val="Odstavecseseznamem"/>
        <w:numPr>
          <w:ilvl w:val="0"/>
          <w:numId w:val="18"/>
        </w:numPr>
        <w:tabs>
          <w:tab w:val="left" w:pos="851"/>
          <w:tab w:val="left" w:pos="3402"/>
        </w:tabs>
        <w:rPr>
          <w:rFonts w:asciiTheme="minorHAnsi" w:hAnsiTheme="minorHAnsi" w:cs="Times New Roman"/>
          <w:sz w:val="22"/>
          <w:szCs w:val="22"/>
        </w:rPr>
      </w:pPr>
      <w:r w:rsidRPr="00BD7A9C">
        <w:rPr>
          <w:rFonts w:asciiTheme="minorHAnsi" w:hAnsiTheme="minorHAnsi" w:cs="Times New Roman"/>
          <w:sz w:val="22"/>
          <w:szCs w:val="22"/>
        </w:rPr>
        <w:t>Dílčí technické dohody k přesným řešením u jednotlivých procesů a pravidel budou realizovány následně</w:t>
      </w:r>
      <w:r w:rsidR="00894ED9">
        <w:rPr>
          <w:rFonts w:asciiTheme="minorHAnsi" w:hAnsiTheme="minorHAnsi" w:cs="Times New Roman"/>
          <w:sz w:val="22"/>
          <w:szCs w:val="22"/>
        </w:rPr>
        <w:t>.</w:t>
      </w:r>
      <w:r w:rsidRPr="00BD7A9C">
        <w:rPr>
          <w:rFonts w:asciiTheme="minorHAnsi" w:hAnsiTheme="minorHAnsi" w:cs="Times New Roman"/>
          <w:sz w:val="22"/>
          <w:szCs w:val="22"/>
        </w:rPr>
        <w:t xml:space="preserve"> </w:t>
      </w:r>
    </w:p>
    <w:p w14:paraId="5F45FB8C" w14:textId="3E5643BA" w:rsidR="00EC1C7F" w:rsidRDefault="00EC1C7F" w:rsidP="00DB3D97">
      <w:pPr>
        <w:pStyle w:val="Odstavecseseznamem"/>
        <w:tabs>
          <w:tab w:val="left" w:pos="851"/>
          <w:tab w:val="left" w:pos="3402"/>
        </w:tabs>
        <w:rPr>
          <w:rFonts w:asciiTheme="minorHAnsi" w:hAnsiTheme="minorHAnsi" w:cs="Times New Roman"/>
          <w:sz w:val="22"/>
          <w:szCs w:val="22"/>
        </w:rPr>
      </w:pPr>
    </w:p>
    <w:p w14:paraId="0E710540" w14:textId="77777777" w:rsidR="00EA1974" w:rsidRPr="005B0E6A" w:rsidRDefault="00EA1974" w:rsidP="00DB3D97">
      <w:pPr>
        <w:pStyle w:val="Odstavecseseznamem"/>
        <w:tabs>
          <w:tab w:val="left" w:pos="851"/>
          <w:tab w:val="left" w:pos="3402"/>
        </w:tabs>
        <w:rPr>
          <w:rFonts w:asciiTheme="minorHAnsi" w:hAnsiTheme="minorHAnsi" w:cs="Times New Roman"/>
          <w:sz w:val="22"/>
          <w:szCs w:val="22"/>
        </w:rPr>
      </w:pPr>
    </w:p>
    <w:p w14:paraId="05DC4EF5" w14:textId="77777777" w:rsidR="00825C80" w:rsidRDefault="00825C80" w:rsidP="00825C80">
      <w:pPr>
        <w:pStyle w:val="Odstavecseseznamem"/>
        <w:tabs>
          <w:tab w:val="left" w:pos="851"/>
          <w:tab w:val="left" w:pos="3402"/>
        </w:tabs>
        <w:ind w:left="709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Článek V.</w:t>
      </w:r>
    </w:p>
    <w:p w14:paraId="0688822C" w14:textId="58A9D1A3" w:rsidR="00DB3D97" w:rsidRPr="00825C80" w:rsidRDefault="00DB3D97" w:rsidP="00825C80">
      <w:pPr>
        <w:pStyle w:val="Odstavecseseznamem"/>
        <w:tabs>
          <w:tab w:val="left" w:pos="851"/>
          <w:tab w:val="left" w:pos="3402"/>
        </w:tabs>
        <w:ind w:left="709"/>
        <w:jc w:val="center"/>
        <w:rPr>
          <w:rFonts w:asciiTheme="minorHAnsi" w:hAnsiTheme="minorHAnsi"/>
          <w:b/>
          <w:sz w:val="22"/>
          <w:szCs w:val="22"/>
        </w:rPr>
      </w:pPr>
      <w:r w:rsidRPr="00825C80">
        <w:rPr>
          <w:rFonts w:asciiTheme="minorHAnsi" w:hAnsiTheme="minorHAnsi"/>
          <w:b/>
          <w:sz w:val="22"/>
          <w:szCs w:val="22"/>
        </w:rPr>
        <w:t>Projekty</w:t>
      </w:r>
    </w:p>
    <w:p w14:paraId="34CF9886" w14:textId="77777777" w:rsidR="00DB3D97" w:rsidRPr="005B0E6A" w:rsidRDefault="00DB3D97" w:rsidP="00DB3D97">
      <w:pPr>
        <w:pStyle w:val="Odstavecseseznamem"/>
        <w:tabs>
          <w:tab w:val="left" w:pos="851"/>
          <w:tab w:val="left" w:pos="3402"/>
        </w:tabs>
        <w:rPr>
          <w:rFonts w:asciiTheme="minorHAnsi" w:hAnsiTheme="minorHAnsi" w:cs="Times New Roman"/>
          <w:sz w:val="22"/>
          <w:szCs w:val="22"/>
        </w:rPr>
      </w:pPr>
    </w:p>
    <w:p w14:paraId="1864F915" w14:textId="7F7BFBD4" w:rsidR="000C0960" w:rsidRPr="005B0E6A" w:rsidRDefault="00DB3D97" w:rsidP="004F4C3B">
      <w:pPr>
        <w:pStyle w:val="Odstavecseseznamem"/>
        <w:numPr>
          <w:ilvl w:val="0"/>
          <w:numId w:val="19"/>
        </w:numPr>
        <w:tabs>
          <w:tab w:val="left" w:pos="851"/>
          <w:tab w:val="left" w:pos="3402"/>
        </w:tabs>
        <w:rPr>
          <w:rFonts w:asciiTheme="minorHAnsi" w:hAnsiTheme="minorHAnsi" w:cs="Times New Roman"/>
          <w:sz w:val="22"/>
          <w:szCs w:val="22"/>
        </w:rPr>
      </w:pPr>
      <w:r w:rsidRPr="005B0E6A">
        <w:rPr>
          <w:rFonts w:asciiTheme="minorHAnsi" w:hAnsiTheme="minorHAnsi"/>
          <w:sz w:val="22"/>
          <w:szCs w:val="22"/>
        </w:rPr>
        <w:t>Stávající projekty</w:t>
      </w:r>
      <w:r w:rsidR="00B94E23">
        <w:rPr>
          <w:rFonts w:asciiTheme="minorHAnsi" w:hAnsiTheme="minorHAnsi"/>
          <w:sz w:val="22"/>
          <w:szCs w:val="22"/>
        </w:rPr>
        <w:t>,</w:t>
      </w:r>
      <w:r w:rsidRPr="005B0E6A">
        <w:rPr>
          <w:rFonts w:asciiTheme="minorHAnsi" w:hAnsiTheme="minorHAnsi"/>
          <w:sz w:val="22"/>
          <w:szCs w:val="22"/>
        </w:rPr>
        <w:t xml:space="preserve"> </w:t>
      </w:r>
      <w:r w:rsidR="00B94E23">
        <w:rPr>
          <w:rFonts w:asciiTheme="minorHAnsi" w:hAnsiTheme="minorHAnsi"/>
          <w:sz w:val="22"/>
          <w:szCs w:val="22"/>
        </w:rPr>
        <w:t xml:space="preserve">řešené a řízené </w:t>
      </w:r>
      <w:proofErr w:type="spellStart"/>
      <w:r w:rsidR="00AC5DB1">
        <w:rPr>
          <w:rFonts w:asciiTheme="minorHAnsi" w:hAnsiTheme="minorHAnsi"/>
          <w:sz w:val="22"/>
          <w:szCs w:val="22"/>
        </w:rPr>
        <w:t>PřF</w:t>
      </w:r>
      <w:proofErr w:type="spellEnd"/>
      <w:r w:rsidR="00335600">
        <w:rPr>
          <w:rFonts w:asciiTheme="minorHAnsi" w:hAnsiTheme="minorHAnsi"/>
          <w:sz w:val="22"/>
          <w:szCs w:val="22"/>
        </w:rPr>
        <w:t xml:space="preserve"> UP</w:t>
      </w:r>
      <w:r w:rsidR="00B94E23">
        <w:rPr>
          <w:rFonts w:asciiTheme="minorHAnsi" w:hAnsiTheme="minorHAnsi"/>
          <w:sz w:val="22"/>
          <w:szCs w:val="22"/>
        </w:rPr>
        <w:t xml:space="preserve">, </w:t>
      </w:r>
      <w:r w:rsidRPr="005B0E6A">
        <w:rPr>
          <w:rFonts w:asciiTheme="minorHAnsi" w:hAnsiTheme="minorHAnsi"/>
          <w:sz w:val="22"/>
          <w:szCs w:val="22"/>
        </w:rPr>
        <w:t xml:space="preserve">budou </w:t>
      </w:r>
      <w:r w:rsidR="00B94E23">
        <w:rPr>
          <w:rFonts w:asciiTheme="minorHAnsi" w:hAnsiTheme="minorHAnsi"/>
          <w:sz w:val="22"/>
          <w:szCs w:val="22"/>
        </w:rPr>
        <w:t xml:space="preserve">dále vedeny </w:t>
      </w:r>
      <w:r w:rsidR="005F2EAE">
        <w:rPr>
          <w:rFonts w:asciiTheme="minorHAnsi" w:hAnsiTheme="minorHAnsi"/>
          <w:sz w:val="22"/>
          <w:szCs w:val="22"/>
        </w:rPr>
        <w:t>při</w:t>
      </w:r>
      <w:r w:rsidR="00B94E23">
        <w:rPr>
          <w:rFonts w:asciiTheme="minorHAnsi" w:hAnsiTheme="minorHAnsi"/>
          <w:sz w:val="22"/>
          <w:szCs w:val="22"/>
        </w:rPr>
        <w:t xml:space="preserve"> té součásti </w:t>
      </w:r>
      <w:r w:rsidR="005F2EAE">
        <w:rPr>
          <w:rFonts w:asciiTheme="minorHAnsi" w:hAnsiTheme="minorHAnsi"/>
          <w:sz w:val="22"/>
          <w:szCs w:val="22"/>
        </w:rPr>
        <w:t>UP</w:t>
      </w:r>
      <w:r w:rsidR="005F2EAE" w:rsidRPr="005B0E6A">
        <w:rPr>
          <w:rFonts w:asciiTheme="minorHAnsi" w:hAnsiTheme="minorHAnsi"/>
          <w:sz w:val="22"/>
          <w:szCs w:val="22"/>
        </w:rPr>
        <w:t xml:space="preserve">, </w:t>
      </w:r>
      <w:r w:rsidR="005F2EAE">
        <w:rPr>
          <w:rFonts w:asciiTheme="minorHAnsi" w:hAnsiTheme="minorHAnsi"/>
          <w:sz w:val="22"/>
          <w:szCs w:val="22"/>
        </w:rPr>
        <w:t>které</w:t>
      </w:r>
      <w:r w:rsidRPr="005B0E6A">
        <w:rPr>
          <w:rFonts w:asciiTheme="minorHAnsi" w:hAnsiTheme="minorHAnsi"/>
          <w:sz w:val="22"/>
          <w:szCs w:val="22"/>
        </w:rPr>
        <w:t xml:space="preserve"> bude </w:t>
      </w:r>
      <w:r w:rsidR="005F2EAE">
        <w:rPr>
          <w:rFonts w:asciiTheme="minorHAnsi" w:hAnsiTheme="minorHAnsi"/>
          <w:sz w:val="22"/>
          <w:szCs w:val="22"/>
        </w:rPr>
        <w:t>přiřazen na základě pracovního poměru</w:t>
      </w:r>
      <w:r w:rsidRPr="005B0E6A">
        <w:rPr>
          <w:rFonts w:asciiTheme="minorHAnsi" w:hAnsiTheme="minorHAnsi"/>
          <w:sz w:val="22"/>
          <w:szCs w:val="22"/>
        </w:rPr>
        <w:t xml:space="preserve"> </w:t>
      </w:r>
      <w:r w:rsidR="00B94E23">
        <w:rPr>
          <w:rFonts w:asciiTheme="minorHAnsi" w:hAnsiTheme="minorHAnsi"/>
          <w:sz w:val="22"/>
          <w:szCs w:val="22"/>
        </w:rPr>
        <w:t xml:space="preserve">jejich </w:t>
      </w:r>
      <w:r w:rsidRPr="005B0E6A">
        <w:rPr>
          <w:rFonts w:asciiTheme="minorHAnsi" w:hAnsiTheme="minorHAnsi"/>
          <w:sz w:val="22"/>
          <w:szCs w:val="22"/>
        </w:rPr>
        <w:t xml:space="preserve">hlavní řešitel. </w:t>
      </w:r>
    </w:p>
    <w:p w14:paraId="67F58181" w14:textId="5E3E0C0C" w:rsidR="000C0960" w:rsidRPr="005F2EAE" w:rsidRDefault="000C0960" w:rsidP="005F2EAE">
      <w:pPr>
        <w:pStyle w:val="Odstavecseseznamem"/>
        <w:numPr>
          <w:ilvl w:val="0"/>
          <w:numId w:val="19"/>
        </w:numPr>
        <w:tabs>
          <w:tab w:val="left" w:pos="851"/>
          <w:tab w:val="left" w:pos="3402"/>
        </w:tabs>
        <w:rPr>
          <w:rFonts w:asciiTheme="minorHAnsi" w:hAnsiTheme="minorHAnsi" w:cs="Times New Roman"/>
          <w:sz w:val="22"/>
          <w:szCs w:val="22"/>
        </w:rPr>
      </w:pPr>
      <w:r w:rsidRPr="005F2EAE">
        <w:rPr>
          <w:rFonts w:asciiTheme="minorHAnsi" w:hAnsiTheme="minorHAnsi"/>
          <w:sz w:val="22"/>
          <w:szCs w:val="22"/>
        </w:rPr>
        <w:t>Př</w:t>
      </w:r>
      <w:r w:rsidR="00DB3D97" w:rsidRPr="005F2EAE">
        <w:rPr>
          <w:rFonts w:asciiTheme="minorHAnsi" w:hAnsiTheme="minorHAnsi"/>
          <w:sz w:val="22"/>
          <w:szCs w:val="22"/>
        </w:rPr>
        <w:t>i vzniku VŠÚ</w:t>
      </w:r>
      <w:r w:rsidR="00335600">
        <w:rPr>
          <w:rFonts w:asciiTheme="minorHAnsi" w:hAnsiTheme="minorHAnsi"/>
          <w:sz w:val="22"/>
          <w:szCs w:val="22"/>
        </w:rPr>
        <w:t xml:space="preserve"> CATRIN</w:t>
      </w:r>
      <w:r w:rsidR="00DB3D97" w:rsidRPr="005F2EAE">
        <w:rPr>
          <w:rFonts w:asciiTheme="minorHAnsi" w:hAnsiTheme="minorHAnsi"/>
          <w:sz w:val="22"/>
          <w:szCs w:val="22"/>
        </w:rPr>
        <w:t xml:space="preserve"> </w:t>
      </w:r>
      <w:r w:rsidR="005F2EAE" w:rsidRPr="005F2EAE">
        <w:rPr>
          <w:rFonts w:asciiTheme="minorHAnsi" w:hAnsiTheme="minorHAnsi"/>
          <w:sz w:val="22"/>
          <w:szCs w:val="22"/>
        </w:rPr>
        <w:t xml:space="preserve">zůstanou všichni členové týmů </w:t>
      </w:r>
      <w:r w:rsidR="005F2EAE">
        <w:rPr>
          <w:rFonts w:asciiTheme="minorHAnsi" w:hAnsiTheme="minorHAnsi"/>
          <w:sz w:val="22"/>
          <w:szCs w:val="22"/>
        </w:rPr>
        <w:t>projektů</w:t>
      </w:r>
      <w:r w:rsidR="005F2EAE" w:rsidRPr="005F2EAE">
        <w:rPr>
          <w:rFonts w:asciiTheme="minorHAnsi" w:hAnsiTheme="minorHAnsi"/>
          <w:sz w:val="22"/>
          <w:szCs w:val="22"/>
        </w:rPr>
        <w:t xml:space="preserve"> </w:t>
      </w:r>
      <w:r w:rsidR="005F2EAE">
        <w:rPr>
          <w:rFonts w:asciiTheme="minorHAnsi" w:hAnsiTheme="minorHAnsi"/>
          <w:sz w:val="22"/>
          <w:szCs w:val="22"/>
        </w:rPr>
        <w:t xml:space="preserve">dle </w:t>
      </w:r>
      <w:r w:rsidR="001956F1">
        <w:rPr>
          <w:rFonts w:asciiTheme="minorHAnsi" w:hAnsiTheme="minorHAnsi"/>
          <w:sz w:val="22"/>
          <w:szCs w:val="22"/>
        </w:rPr>
        <w:t>odst. 1</w:t>
      </w:r>
      <w:r w:rsidR="000E12B7">
        <w:rPr>
          <w:rFonts w:asciiTheme="minorHAnsi" w:hAnsiTheme="minorHAnsi"/>
          <w:sz w:val="22"/>
          <w:szCs w:val="22"/>
        </w:rPr>
        <w:t xml:space="preserve"> tohoto článku</w:t>
      </w:r>
      <w:r w:rsidR="005F2EAE">
        <w:rPr>
          <w:rFonts w:asciiTheme="minorHAnsi" w:hAnsiTheme="minorHAnsi"/>
          <w:sz w:val="22"/>
          <w:szCs w:val="22"/>
        </w:rPr>
        <w:t xml:space="preserve"> </w:t>
      </w:r>
      <w:r w:rsidR="00DB3D97" w:rsidRPr="005F2EAE">
        <w:rPr>
          <w:rFonts w:asciiTheme="minorHAnsi" w:hAnsiTheme="minorHAnsi"/>
          <w:sz w:val="22"/>
          <w:szCs w:val="22"/>
        </w:rPr>
        <w:t>zapojeni do</w:t>
      </w:r>
      <w:r w:rsidR="005F2EAE">
        <w:rPr>
          <w:rFonts w:asciiTheme="minorHAnsi" w:hAnsiTheme="minorHAnsi"/>
          <w:sz w:val="22"/>
          <w:szCs w:val="22"/>
        </w:rPr>
        <w:t xml:space="preserve"> jejich </w:t>
      </w:r>
      <w:r w:rsidR="005F2EAE" w:rsidRPr="005F2EAE">
        <w:rPr>
          <w:rFonts w:asciiTheme="minorHAnsi" w:hAnsiTheme="minorHAnsi"/>
          <w:sz w:val="22"/>
          <w:szCs w:val="22"/>
        </w:rPr>
        <w:t>řešení</w:t>
      </w:r>
      <w:r w:rsidR="00DB3D97" w:rsidRPr="005F2EAE">
        <w:rPr>
          <w:rFonts w:asciiTheme="minorHAnsi" w:hAnsiTheme="minorHAnsi"/>
          <w:sz w:val="22"/>
          <w:szCs w:val="22"/>
        </w:rPr>
        <w:t xml:space="preserve"> ve stávajícím rozsahu, bez ohledu na to, zda </w:t>
      </w:r>
      <w:r w:rsidR="005F2EAE" w:rsidRPr="005F2EAE">
        <w:rPr>
          <w:rFonts w:asciiTheme="minorHAnsi" w:hAnsiTheme="minorHAnsi"/>
          <w:sz w:val="22"/>
          <w:szCs w:val="22"/>
        </w:rPr>
        <w:t>budou</w:t>
      </w:r>
      <w:r w:rsidR="00DB3D97" w:rsidRPr="005F2EAE">
        <w:rPr>
          <w:rFonts w:asciiTheme="minorHAnsi" w:hAnsiTheme="minorHAnsi"/>
          <w:sz w:val="22"/>
          <w:szCs w:val="22"/>
        </w:rPr>
        <w:t xml:space="preserve"> zaměstnanci </w:t>
      </w:r>
      <w:proofErr w:type="spellStart"/>
      <w:r w:rsidR="00AC5DB1">
        <w:rPr>
          <w:rFonts w:asciiTheme="minorHAnsi" w:hAnsiTheme="minorHAnsi"/>
          <w:sz w:val="22"/>
          <w:szCs w:val="22"/>
        </w:rPr>
        <w:t>PřF</w:t>
      </w:r>
      <w:proofErr w:type="spellEnd"/>
      <w:r w:rsidR="00335600">
        <w:rPr>
          <w:rFonts w:asciiTheme="minorHAnsi" w:hAnsiTheme="minorHAnsi"/>
          <w:sz w:val="22"/>
          <w:szCs w:val="22"/>
        </w:rPr>
        <w:t xml:space="preserve"> UP</w:t>
      </w:r>
      <w:r w:rsidR="00DB3D97" w:rsidRPr="005F2EAE">
        <w:rPr>
          <w:rFonts w:asciiTheme="minorHAnsi" w:hAnsiTheme="minorHAnsi"/>
          <w:sz w:val="22"/>
          <w:szCs w:val="22"/>
        </w:rPr>
        <w:t xml:space="preserve"> nebo VŠÚ</w:t>
      </w:r>
      <w:r w:rsidR="00335600">
        <w:rPr>
          <w:rFonts w:asciiTheme="minorHAnsi" w:hAnsiTheme="minorHAnsi"/>
          <w:sz w:val="22"/>
          <w:szCs w:val="22"/>
        </w:rPr>
        <w:t xml:space="preserve"> CATRIN</w:t>
      </w:r>
      <w:r w:rsidR="005F2EAE" w:rsidRPr="005F2EAE">
        <w:rPr>
          <w:rFonts w:asciiTheme="minorHAnsi" w:hAnsiTheme="minorHAnsi"/>
          <w:sz w:val="22"/>
          <w:szCs w:val="22"/>
        </w:rPr>
        <w:t>.</w:t>
      </w:r>
      <w:r w:rsidR="00DB3D97" w:rsidRPr="005F2EAE">
        <w:rPr>
          <w:rFonts w:asciiTheme="minorHAnsi" w:hAnsiTheme="minorHAnsi"/>
          <w:sz w:val="22"/>
          <w:szCs w:val="22"/>
        </w:rPr>
        <w:t xml:space="preserve"> </w:t>
      </w:r>
      <w:r w:rsidR="005F2EAE" w:rsidRPr="005F2EAE">
        <w:rPr>
          <w:rFonts w:asciiTheme="minorHAnsi" w:hAnsiTheme="minorHAnsi"/>
          <w:sz w:val="22"/>
          <w:szCs w:val="22"/>
        </w:rPr>
        <w:t>Z</w:t>
      </w:r>
      <w:r w:rsidR="00DB3D97" w:rsidRPr="005F2EAE">
        <w:rPr>
          <w:rFonts w:asciiTheme="minorHAnsi" w:hAnsiTheme="minorHAnsi"/>
          <w:sz w:val="22"/>
          <w:szCs w:val="22"/>
        </w:rPr>
        <w:t xml:space="preserve">aměstnanci </w:t>
      </w:r>
      <w:proofErr w:type="spellStart"/>
      <w:r w:rsidR="00DB3D97" w:rsidRPr="005F2EAE">
        <w:rPr>
          <w:rFonts w:asciiTheme="minorHAnsi" w:hAnsiTheme="minorHAnsi"/>
          <w:sz w:val="22"/>
          <w:szCs w:val="22"/>
        </w:rPr>
        <w:t>PřF</w:t>
      </w:r>
      <w:proofErr w:type="spellEnd"/>
      <w:r w:rsidR="00335600">
        <w:rPr>
          <w:rFonts w:asciiTheme="minorHAnsi" w:hAnsiTheme="minorHAnsi"/>
          <w:sz w:val="22"/>
          <w:szCs w:val="22"/>
        </w:rPr>
        <w:t xml:space="preserve"> UP</w:t>
      </w:r>
      <w:r w:rsidR="00DB3D97" w:rsidRPr="005F2EAE">
        <w:rPr>
          <w:rFonts w:asciiTheme="minorHAnsi" w:hAnsiTheme="minorHAnsi"/>
          <w:sz w:val="22"/>
          <w:szCs w:val="22"/>
        </w:rPr>
        <w:t>, kteří jsou členy řešitelských týmů projektů, které přejdou pod VŠÚ</w:t>
      </w:r>
      <w:r w:rsidR="00335600">
        <w:rPr>
          <w:rFonts w:asciiTheme="minorHAnsi" w:hAnsiTheme="minorHAnsi"/>
          <w:sz w:val="22"/>
          <w:szCs w:val="22"/>
        </w:rPr>
        <w:t xml:space="preserve"> CATRIN</w:t>
      </w:r>
      <w:r w:rsidR="00DB3D97" w:rsidRPr="005F2EAE">
        <w:rPr>
          <w:rFonts w:asciiTheme="minorHAnsi" w:hAnsiTheme="minorHAnsi"/>
          <w:sz w:val="22"/>
          <w:szCs w:val="22"/>
        </w:rPr>
        <w:t xml:space="preserve">, se nadále budou podílet na řešení </w:t>
      </w:r>
      <w:r w:rsidR="005F2EAE" w:rsidRPr="005F2EAE">
        <w:rPr>
          <w:rFonts w:asciiTheme="minorHAnsi" w:hAnsiTheme="minorHAnsi"/>
          <w:sz w:val="22"/>
          <w:szCs w:val="22"/>
        </w:rPr>
        <w:t xml:space="preserve">těchto projektů ve stávajícím rozsahu </w:t>
      </w:r>
      <w:r w:rsidR="00DB3D97" w:rsidRPr="005F2EAE">
        <w:rPr>
          <w:rFonts w:asciiTheme="minorHAnsi" w:hAnsiTheme="minorHAnsi"/>
          <w:sz w:val="22"/>
          <w:szCs w:val="22"/>
        </w:rPr>
        <w:t>a zaměstnanci, kteří přejdou do VŠÚ</w:t>
      </w:r>
      <w:r w:rsidR="00335600">
        <w:rPr>
          <w:rFonts w:asciiTheme="minorHAnsi" w:hAnsiTheme="minorHAnsi"/>
          <w:sz w:val="22"/>
          <w:szCs w:val="22"/>
        </w:rPr>
        <w:t xml:space="preserve"> CATRIN</w:t>
      </w:r>
      <w:r w:rsidR="00DB3D97" w:rsidRPr="005F2EAE">
        <w:rPr>
          <w:rFonts w:asciiTheme="minorHAnsi" w:hAnsiTheme="minorHAnsi"/>
          <w:sz w:val="22"/>
          <w:szCs w:val="22"/>
        </w:rPr>
        <w:t xml:space="preserve">, </w:t>
      </w:r>
      <w:r w:rsidR="005E2095" w:rsidRPr="005F2EAE">
        <w:rPr>
          <w:rFonts w:asciiTheme="minorHAnsi" w:hAnsiTheme="minorHAnsi"/>
          <w:sz w:val="22"/>
          <w:szCs w:val="22"/>
        </w:rPr>
        <w:t>budou</w:t>
      </w:r>
      <w:r w:rsidR="00DB3D97" w:rsidRPr="005F2EAE">
        <w:rPr>
          <w:rFonts w:asciiTheme="minorHAnsi" w:hAnsiTheme="minorHAnsi"/>
          <w:sz w:val="22"/>
          <w:szCs w:val="22"/>
        </w:rPr>
        <w:t xml:space="preserve"> </w:t>
      </w:r>
      <w:r w:rsidR="00E60347" w:rsidRPr="005F2EAE">
        <w:rPr>
          <w:rFonts w:asciiTheme="minorHAnsi" w:hAnsiTheme="minorHAnsi"/>
          <w:sz w:val="22"/>
          <w:szCs w:val="22"/>
        </w:rPr>
        <w:t xml:space="preserve">na základě </w:t>
      </w:r>
      <w:r w:rsidR="005F2EAE" w:rsidRPr="005F2EAE">
        <w:rPr>
          <w:rFonts w:asciiTheme="minorHAnsi" w:hAnsiTheme="minorHAnsi"/>
          <w:sz w:val="22"/>
          <w:szCs w:val="22"/>
        </w:rPr>
        <w:t xml:space="preserve">dohody a </w:t>
      </w:r>
      <w:r w:rsidR="00E60347" w:rsidRPr="005F2EAE">
        <w:rPr>
          <w:rFonts w:asciiTheme="minorHAnsi" w:hAnsiTheme="minorHAnsi"/>
          <w:sz w:val="22"/>
          <w:szCs w:val="22"/>
        </w:rPr>
        <w:t xml:space="preserve">informovaného souhlasu </w:t>
      </w:r>
      <w:r w:rsidR="00A777CC" w:rsidRPr="005F2EAE">
        <w:rPr>
          <w:rFonts w:asciiTheme="minorHAnsi" w:hAnsiTheme="minorHAnsi"/>
          <w:sz w:val="22"/>
          <w:szCs w:val="22"/>
        </w:rPr>
        <w:t xml:space="preserve">definovaného </w:t>
      </w:r>
      <w:r w:rsidR="00E60347" w:rsidRPr="005F2EAE">
        <w:rPr>
          <w:rFonts w:asciiTheme="minorHAnsi" w:hAnsiTheme="minorHAnsi"/>
          <w:sz w:val="22"/>
          <w:szCs w:val="22"/>
        </w:rPr>
        <w:t xml:space="preserve">ve smyslu podmínek </w:t>
      </w:r>
      <w:r w:rsidR="001956F1">
        <w:rPr>
          <w:rFonts w:asciiTheme="minorHAnsi" w:hAnsiTheme="minorHAnsi"/>
          <w:sz w:val="22"/>
          <w:szCs w:val="22"/>
        </w:rPr>
        <w:t>uvedených v čl. IV odst. 3 této dohody</w:t>
      </w:r>
      <w:r w:rsidR="005F2EAE" w:rsidRPr="005F2EAE">
        <w:rPr>
          <w:rFonts w:asciiTheme="minorHAnsi" w:hAnsiTheme="minorHAnsi"/>
          <w:sz w:val="22"/>
          <w:szCs w:val="22"/>
        </w:rPr>
        <w:t xml:space="preserve"> pokračovat</w:t>
      </w:r>
      <w:r w:rsidR="00DB3D97" w:rsidRPr="005F2EAE">
        <w:rPr>
          <w:rFonts w:asciiTheme="minorHAnsi" w:hAnsiTheme="minorHAnsi"/>
          <w:sz w:val="22"/>
          <w:szCs w:val="22"/>
        </w:rPr>
        <w:t xml:space="preserve"> </w:t>
      </w:r>
      <w:r w:rsidR="005F2EAE" w:rsidRPr="005F2EAE">
        <w:rPr>
          <w:rFonts w:asciiTheme="minorHAnsi" w:hAnsiTheme="minorHAnsi"/>
          <w:sz w:val="22"/>
          <w:szCs w:val="22"/>
        </w:rPr>
        <w:t xml:space="preserve">ve stávajícím rozsahu </w:t>
      </w:r>
      <w:r w:rsidR="00DB3D97" w:rsidRPr="005F2EAE">
        <w:rPr>
          <w:rFonts w:asciiTheme="minorHAnsi" w:hAnsiTheme="minorHAnsi"/>
          <w:sz w:val="22"/>
          <w:szCs w:val="22"/>
        </w:rPr>
        <w:t xml:space="preserve">v práci na projektech, které zůstanou na </w:t>
      </w:r>
      <w:proofErr w:type="spellStart"/>
      <w:r w:rsidR="00AC5DB1">
        <w:rPr>
          <w:rFonts w:asciiTheme="minorHAnsi" w:hAnsiTheme="minorHAnsi"/>
          <w:sz w:val="22"/>
          <w:szCs w:val="22"/>
        </w:rPr>
        <w:t>PřF</w:t>
      </w:r>
      <w:proofErr w:type="spellEnd"/>
      <w:r w:rsidR="00335600">
        <w:rPr>
          <w:rFonts w:asciiTheme="minorHAnsi" w:hAnsiTheme="minorHAnsi"/>
          <w:sz w:val="22"/>
          <w:szCs w:val="22"/>
        </w:rPr>
        <w:t xml:space="preserve"> UP</w:t>
      </w:r>
      <w:r w:rsidR="00DB3D97" w:rsidRPr="005F2EAE">
        <w:rPr>
          <w:rFonts w:asciiTheme="minorHAnsi" w:hAnsiTheme="minorHAnsi"/>
          <w:sz w:val="22"/>
          <w:szCs w:val="22"/>
        </w:rPr>
        <w:t xml:space="preserve">. </w:t>
      </w:r>
    </w:p>
    <w:p w14:paraId="60CA8F17" w14:textId="20E31117" w:rsidR="000C0960" w:rsidRDefault="000C0960" w:rsidP="000C0960">
      <w:pPr>
        <w:pStyle w:val="Odstavecseseznamem"/>
        <w:tabs>
          <w:tab w:val="left" w:pos="851"/>
          <w:tab w:val="left" w:pos="3402"/>
        </w:tabs>
        <w:ind w:left="1080"/>
        <w:rPr>
          <w:rFonts w:asciiTheme="minorHAnsi" w:hAnsiTheme="minorHAnsi" w:cs="Times New Roman"/>
          <w:sz w:val="22"/>
          <w:szCs w:val="22"/>
        </w:rPr>
      </w:pPr>
    </w:p>
    <w:p w14:paraId="4213529B" w14:textId="77777777" w:rsidR="00EA1974" w:rsidRPr="005B0E6A" w:rsidRDefault="00EA1974" w:rsidP="000C0960">
      <w:pPr>
        <w:pStyle w:val="Odstavecseseznamem"/>
        <w:tabs>
          <w:tab w:val="left" w:pos="851"/>
          <w:tab w:val="left" w:pos="3402"/>
        </w:tabs>
        <w:ind w:left="1080"/>
        <w:rPr>
          <w:rFonts w:asciiTheme="minorHAnsi" w:hAnsiTheme="minorHAnsi" w:cs="Times New Roman"/>
          <w:sz w:val="22"/>
          <w:szCs w:val="22"/>
        </w:rPr>
      </w:pPr>
    </w:p>
    <w:p w14:paraId="64ED657E" w14:textId="1F7222C9" w:rsidR="00EE438A" w:rsidRDefault="00EE438A" w:rsidP="00EE438A">
      <w:pPr>
        <w:pStyle w:val="Odstavecseseznamem"/>
        <w:tabs>
          <w:tab w:val="left" w:pos="851"/>
          <w:tab w:val="left" w:pos="3402"/>
        </w:tabs>
        <w:jc w:val="center"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>Článek VI.</w:t>
      </w:r>
    </w:p>
    <w:p w14:paraId="552E3F5C" w14:textId="73B00D64" w:rsidR="000C0960" w:rsidRPr="0014142E" w:rsidRDefault="00DB3D97" w:rsidP="00EE438A">
      <w:pPr>
        <w:pStyle w:val="Odstavecseseznamem"/>
        <w:tabs>
          <w:tab w:val="left" w:pos="851"/>
          <w:tab w:val="left" w:pos="3402"/>
        </w:tabs>
        <w:jc w:val="center"/>
        <w:rPr>
          <w:rFonts w:asciiTheme="minorHAnsi" w:hAnsiTheme="minorHAnsi" w:cs="Times New Roman"/>
          <w:b/>
          <w:color w:val="auto"/>
          <w:sz w:val="22"/>
          <w:szCs w:val="22"/>
        </w:rPr>
      </w:pPr>
      <w:r w:rsidRPr="00EA1974">
        <w:rPr>
          <w:rFonts w:asciiTheme="minorHAnsi" w:hAnsiTheme="minorHAnsi"/>
          <w:b/>
          <w:color w:val="auto"/>
          <w:sz w:val="22"/>
          <w:szCs w:val="22"/>
        </w:rPr>
        <w:t>Garance studijních programů a alokace zdroje</w:t>
      </w:r>
      <w:r w:rsidR="005F2EAE" w:rsidRPr="00EA1974">
        <w:rPr>
          <w:rFonts w:asciiTheme="minorHAnsi" w:hAnsiTheme="minorHAnsi"/>
          <w:b/>
          <w:color w:val="auto"/>
          <w:sz w:val="22"/>
          <w:szCs w:val="22"/>
        </w:rPr>
        <w:t xml:space="preserve"> </w:t>
      </w:r>
      <w:r w:rsidR="00F75EAE" w:rsidRPr="00EA1974">
        <w:rPr>
          <w:rFonts w:asciiTheme="minorHAnsi" w:hAnsiTheme="minorHAnsi"/>
          <w:b/>
          <w:color w:val="auto"/>
          <w:sz w:val="22"/>
          <w:szCs w:val="22"/>
        </w:rPr>
        <w:t>/</w:t>
      </w:r>
      <w:r w:rsidRPr="00EA1974">
        <w:rPr>
          <w:rFonts w:asciiTheme="minorHAnsi" w:hAnsiTheme="minorHAnsi"/>
          <w:b/>
          <w:color w:val="auto"/>
          <w:sz w:val="22"/>
          <w:szCs w:val="22"/>
        </w:rPr>
        <w:t>11</w:t>
      </w:r>
    </w:p>
    <w:p w14:paraId="60A0DC7F" w14:textId="77777777" w:rsidR="000C0960" w:rsidRPr="005B0E6A" w:rsidRDefault="000C0960" w:rsidP="000C0960">
      <w:pPr>
        <w:pStyle w:val="Odstavecseseznamem"/>
        <w:tabs>
          <w:tab w:val="left" w:pos="851"/>
          <w:tab w:val="left" w:pos="3402"/>
        </w:tabs>
        <w:rPr>
          <w:rFonts w:asciiTheme="minorHAnsi" w:hAnsiTheme="minorHAnsi" w:cs="Times New Roman"/>
          <w:sz w:val="22"/>
          <w:szCs w:val="22"/>
        </w:rPr>
      </w:pPr>
    </w:p>
    <w:p w14:paraId="6ED9248B" w14:textId="121554CB" w:rsidR="000C0960" w:rsidRPr="005B0E6A" w:rsidRDefault="00DB3D97" w:rsidP="004F4C3B">
      <w:pPr>
        <w:pStyle w:val="Odstavecseseznamem"/>
        <w:numPr>
          <w:ilvl w:val="0"/>
          <w:numId w:val="20"/>
        </w:numPr>
        <w:tabs>
          <w:tab w:val="left" w:pos="851"/>
          <w:tab w:val="left" w:pos="3402"/>
        </w:tabs>
        <w:rPr>
          <w:rFonts w:asciiTheme="minorHAnsi" w:hAnsiTheme="minorHAnsi" w:cs="Times New Roman"/>
          <w:sz w:val="22"/>
          <w:szCs w:val="22"/>
        </w:rPr>
      </w:pPr>
      <w:r w:rsidRPr="005B0E6A">
        <w:rPr>
          <w:rFonts w:asciiTheme="minorHAnsi" w:hAnsiTheme="minorHAnsi"/>
          <w:sz w:val="22"/>
          <w:szCs w:val="22"/>
        </w:rPr>
        <w:lastRenderedPageBreak/>
        <w:t xml:space="preserve">Garanty studijních programů akreditovaných na </w:t>
      </w:r>
      <w:proofErr w:type="spellStart"/>
      <w:r w:rsidR="00AC5DB1">
        <w:rPr>
          <w:rFonts w:asciiTheme="minorHAnsi" w:hAnsiTheme="minorHAnsi"/>
          <w:sz w:val="22"/>
          <w:szCs w:val="22"/>
        </w:rPr>
        <w:t>PřF</w:t>
      </w:r>
      <w:proofErr w:type="spellEnd"/>
      <w:r w:rsidR="00335600">
        <w:rPr>
          <w:rFonts w:asciiTheme="minorHAnsi" w:hAnsiTheme="minorHAnsi"/>
          <w:sz w:val="22"/>
          <w:szCs w:val="22"/>
        </w:rPr>
        <w:t xml:space="preserve"> UP</w:t>
      </w:r>
      <w:r w:rsidRPr="005B0E6A">
        <w:rPr>
          <w:rFonts w:asciiTheme="minorHAnsi" w:hAnsiTheme="minorHAnsi"/>
          <w:sz w:val="22"/>
          <w:szCs w:val="22"/>
        </w:rPr>
        <w:t xml:space="preserve"> budou výhradně zaměstnanci </w:t>
      </w:r>
      <w:proofErr w:type="spellStart"/>
      <w:r w:rsidR="00AC5DB1">
        <w:rPr>
          <w:rFonts w:asciiTheme="minorHAnsi" w:hAnsiTheme="minorHAnsi"/>
          <w:sz w:val="22"/>
          <w:szCs w:val="22"/>
        </w:rPr>
        <w:t>PřF</w:t>
      </w:r>
      <w:proofErr w:type="spellEnd"/>
      <w:r w:rsidR="00335600">
        <w:rPr>
          <w:rFonts w:asciiTheme="minorHAnsi" w:hAnsiTheme="minorHAnsi"/>
          <w:sz w:val="22"/>
          <w:szCs w:val="22"/>
        </w:rPr>
        <w:t xml:space="preserve"> UP</w:t>
      </w:r>
      <w:r w:rsidRPr="005B0E6A">
        <w:rPr>
          <w:rFonts w:asciiTheme="minorHAnsi" w:hAnsiTheme="minorHAnsi"/>
          <w:sz w:val="22"/>
          <w:szCs w:val="22"/>
        </w:rPr>
        <w:t xml:space="preserve">. </w:t>
      </w:r>
    </w:p>
    <w:p w14:paraId="3DFBCB86" w14:textId="6456EA7D" w:rsidR="005E2095" w:rsidRPr="005B0E6A" w:rsidRDefault="005E2095" w:rsidP="004F4C3B">
      <w:pPr>
        <w:pStyle w:val="Odstavecseseznamem"/>
        <w:numPr>
          <w:ilvl w:val="0"/>
          <w:numId w:val="20"/>
        </w:numPr>
        <w:tabs>
          <w:tab w:val="left" w:pos="851"/>
          <w:tab w:val="left" w:pos="3402"/>
        </w:tabs>
        <w:rPr>
          <w:rFonts w:asciiTheme="minorHAnsi" w:hAnsiTheme="minorHAnsi" w:cs="Times New Roman"/>
          <w:sz w:val="22"/>
          <w:szCs w:val="22"/>
        </w:rPr>
      </w:pPr>
      <w:r w:rsidRPr="005B0E6A">
        <w:rPr>
          <w:rFonts w:asciiTheme="minorHAnsi" w:hAnsiTheme="minorHAnsi"/>
          <w:sz w:val="22"/>
          <w:szCs w:val="22"/>
        </w:rPr>
        <w:t>Garance</w:t>
      </w:r>
      <w:r w:rsidR="005F2EAE">
        <w:rPr>
          <w:rFonts w:asciiTheme="minorHAnsi" w:hAnsiTheme="minorHAnsi"/>
          <w:sz w:val="22"/>
          <w:szCs w:val="22"/>
        </w:rPr>
        <w:t xml:space="preserve"> jednotlivých</w:t>
      </w:r>
      <w:r w:rsidRPr="005B0E6A">
        <w:rPr>
          <w:rFonts w:asciiTheme="minorHAnsi" w:hAnsiTheme="minorHAnsi"/>
          <w:sz w:val="22"/>
          <w:szCs w:val="22"/>
        </w:rPr>
        <w:t xml:space="preserve"> předmětů bude řešena garantem studijního programu v so</w:t>
      </w:r>
      <w:r w:rsidR="0031611D" w:rsidRPr="005B0E6A">
        <w:rPr>
          <w:rFonts w:asciiTheme="minorHAnsi" w:hAnsiTheme="minorHAnsi"/>
          <w:sz w:val="22"/>
          <w:szCs w:val="22"/>
        </w:rPr>
        <w:t>učinnosti s vedoucím garantujícího pracoviště</w:t>
      </w:r>
      <w:r w:rsidRPr="005B0E6A">
        <w:rPr>
          <w:rFonts w:asciiTheme="minorHAnsi" w:hAnsiTheme="minorHAnsi"/>
          <w:sz w:val="22"/>
          <w:szCs w:val="22"/>
        </w:rPr>
        <w:t xml:space="preserve">. </w:t>
      </w:r>
    </w:p>
    <w:p w14:paraId="6F7C7FE4" w14:textId="415A64E0" w:rsidR="000C0960" w:rsidRPr="00EA1974" w:rsidRDefault="000C0960" w:rsidP="004F4C3B">
      <w:pPr>
        <w:pStyle w:val="Odstavecseseznamem"/>
        <w:numPr>
          <w:ilvl w:val="0"/>
          <w:numId w:val="20"/>
        </w:numPr>
        <w:tabs>
          <w:tab w:val="left" w:pos="851"/>
          <w:tab w:val="left" w:pos="3402"/>
        </w:tabs>
        <w:rPr>
          <w:rFonts w:asciiTheme="minorHAnsi" w:hAnsiTheme="minorHAnsi" w:cs="Times New Roman"/>
          <w:sz w:val="22"/>
          <w:szCs w:val="22"/>
        </w:rPr>
      </w:pPr>
      <w:r w:rsidRPr="005F2EAE">
        <w:rPr>
          <w:rFonts w:asciiTheme="minorHAnsi" w:hAnsiTheme="minorHAnsi"/>
          <w:sz w:val="22"/>
          <w:szCs w:val="22"/>
        </w:rPr>
        <w:t>P</w:t>
      </w:r>
      <w:r w:rsidR="00DB3D97" w:rsidRPr="005F2EAE">
        <w:rPr>
          <w:rFonts w:asciiTheme="minorHAnsi" w:hAnsiTheme="minorHAnsi"/>
          <w:sz w:val="22"/>
          <w:szCs w:val="22"/>
        </w:rPr>
        <w:t>říspěvek MŠMT na vzdělávací a vědeckou a výzkumnou, vývojovou a inovační, uměleckou nebo další tvůrčí činnost VŠ dle § 18 odst. 3 zákona č. 111/</w:t>
      </w:r>
      <w:r w:rsidR="00DB3D97" w:rsidRPr="00EA1974">
        <w:rPr>
          <w:rFonts w:asciiTheme="minorHAnsi" w:hAnsiTheme="minorHAnsi"/>
          <w:sz w:val="22"/>
          <w:szCs w:val="22"/>
        </w:rPr>
        <w:t>1998 Sb.</w:t>
      </w:r>
      <w:r w:rsidR="00335600" w:rsidRPr="00EA1974">
        <w:rPr>
          <w:rFonts w:asciiTheme="minorHAnsi" w:hAnsiTheme="minorHAnsi"/>
          <w:sz w:val="22"/>
          <w:szCs w:val="22"/>
        </w:rPr>
        <w:t>, o vysokých školách a o změně a doplnění dalších zákonů</w:t>
      </w:r>
      <w:r w:rsidR="00125723" w:rsidRPr="00EA1974">
        <w:rPr>
          <w:rFonts w:asciiTheme="minorHAnsi" w:hAnsiTheme="minorHAnsi"/>
          <w:sz w:val="22"/>
          <w:szCs w:val="22"/>
        </w:rPr>
        <w:t>, ve znění pozdějších předpisů</w:t>
      </w:r>
      <w:r w:rsidR="00DB3D97" w:rsidRPr="00EA1974">
        <w:rPr>
          <w:rFonts w:asciiTheme="minorHAnsi" w:hAnsiTheme="minorHAnsi"/>
          <w:sz w:val="22"/>
          <w:szCs w:val="22"/>
        </w:rPr>
        <w:t xml:space="preserve"> (</w:t>
      </w:r>
      <w:r w:rsidR="00125723" w:rsidRPr="00EA1974">
        <w:rPr>
          <w:rFonts w:asciiTheme="minorHAnsi" w:hAnsiTheme="minorHAnsi"/>
          <w:sz w:val="22"/>
          <w:szCs w:val="22"/>
        </w:rPr>
        <w:t xml:space="preserve">tzv. </w:t>
      </w:r>
      <w:r w:rsidR="00DB3D97" w:rsidRPr="00EA1974">
        <w:rPr>
          <w:rFonts w:asciiTheme="minorHAnsi" w:hAnsiTheme="minorHAnsi"/>
          <w:sz w:val="22"/>
          <w:szCs w:val="22"/>
        </w:rPr>
        <w:t xml:space="preserve">zdroj </w:t>
      </w:r>
      <w:r w:rsidR="00DB3D97" w:rsidRPr="00EA1974">
        <w:rPr>
          <w:rFonts w:asciiTheme="minorHAnsi" w:hAnsiTheme="minorHAnsi"/>
          <w:color w:val="000000" w:themeColor="text1"/>
          <w:sz w:val="22"/>
          <w:szCs w:val="22"/>
        </w:rPr>
        <w:t>/11</w:t>
      </w:r>
      <w:r w:rsidR="00DB3D97" w:rsidRPr="00EA1974">
        <w:rPr>
          <w:rFonts w:asciiTheme="minorHAnsi" w:hAnsiTheme="minorHAnsi"/>
          <w:sz w:val="22"/>
          <w:szCs w:val="22"/>
        </w:rPr>
        <w:t xml:space="preserve">) je a bude u všech studijních programů garantovaných na </w:t>
      </w:r>
      <w:proofErr w:type="spellStart"/>
      <w:r w:rsidR="00AC5DB1" w:rsidRPr="00EA1974">
        <w:rPr>
          <w:rFonts w:asciiTheme="minorHAnsi" w:hAnsiTheme="minorHAnsi"/>
          <w:sz w:val="22"/>
          <w:szCs w:val="22"/>
        </w:rPr>
        <w:t>PřF</w:t>
      </w:r>
      <w:proofErr w:type="spellEnd"/>
      <w:r w:rsidR="00125723" w:rsidRPr="00EA1974">
        <w:rPr>
          <w:rFonts w:asciiTheme="minorHAnsi" w:hAnsiTheme="minorHAnsi"/>
          <w:sz w:val="22"/>
          <w:szCs w:val="22"/>
        </w:rPr>
        <w:t xml:space="preserve"> UP</w:t>
      </w:r>
      <w:r w:rsidR="00DB3D97" w:rsidRPr="00EA1974">
        <w:rPr>
          <w:rFonts w:asciiTheme="minorHAnsi" w:hAnsiTheme="minorHAnsi"/>
          <w:sz w:val="22"/>
          <w:szCs w:val="22"/>
        </w:rPr>
        <w:t xml:space="preserve"> výhradním příjmem </w:t>
      </w:r>
      <w:proofErr w:type="spellStart"/>
      <w:r w:rsidR="00AC5DB1" w:rsidRPr="00EA1974">
        <w:rPr>
          <w:rFonts w:asciiTheme="minorHAnsi" w:hAnsiTheme="minorHAnsi"/>
          <w:sz w:val="22"/>
          <w:szCs w:val="22"/>
        </w:rPr>
        <w:t>PřF</w:t>
      </w:r>
      <w:proofErr w:type="spellEnd"/>
      <w:r w:rsidR="00125723" w:rsidRPr="00EA1974">
        <w:rPr>
          <w:rFonts w:asciiTheme="minorHAnsi" w:hAnsiTheme="minorHAnsi"/>
          <w:sz w:val="22"/>
          <w:szCs w:val="22"/>
        </w:rPr>
        <w:t xml:space="preserve"> UP</w:t>
      </w:r>
      <w:r w:rsidR="00DB3D97" w:rsidRPr="00EA1974">
        <w:rPr>
          <w:rFonts w:asciiTheme="minorHAnsi" w:hAnsiTheme="minorHAnsi"/>
          <w:sz w:val="22"/>
          <w:szCs w:val="22"/>
        </w:rPr>
        <w:t xml:space="preserve">. Finanční vyrovnání za výuku </w:t>
      </w:r>
      <w:r w:rsidR="005F2EAE" w:rsidRPr="00EA1974">
        <w:rPr>
          <w:rFonts w:asciiTheme="minorHAnsi" w:hAnsiTheme="minorHAnsi"/>
          <w:sz w:val="22"/>
          <w:szCs w:val="22"/>
        </w:rPr>
        <w:t>realizovanou zaměstnanci</w:t>
      </w:r>
      <w:r w:rsidR="00FF1CE4" w:rsidRPr="00EA1974">
        <w:rPr>
          <w:rFonts w:asciiTheme="minorHAnsi" w:hAnsiTheme="minorHAnsi"/>
          <w:sz w:val="22"/>
          <w:szCs w:val="22"/>
        </w:rPr>
        <w:t xml:space="preserve"> </w:t>
      </w:r>
      <w:r w:rsidR="00DB3D97" w:rsidRPr="00EA1974">
        <w:rPr>
          <w:rFonts w:asciiTheme="minorHAnsi" w:hAnsiTheme="minorHAnsi"/>
          <w:sz w:val="22"/>
          <w:szCs w:val="22"/>
        </w:rPr>
        <w:t>VŠÚ</w:t>
      </w:r>
      <w:r w:rsidR="00125723" w:rsidRPr="00EA1974">
        <w:rPr>
          <w:rFonts w:asciiTheme="minorHAnsi" w:hAnsiTheme="minorHAnsi"/>
          <w:sz w:val="22"/>
          <w:szCs w:val="22"/>
        </w:rPr>
        <w:t xml:space="preserve"> CATRIN</w:t>
      </w:r>
      <w:r w:rsidR="00DB3D97" w:rsidRPr="00EA1974">
        <w:rPr>
          <w:rFonts w:asciiTheme="minorHAnsi" w:hAnsiTheme="minorHAnsi"/>
          <w:sz w:val="22"/>
          <w:szCs w:val="22"/>
        </w:rPr>
        <w:t xml:space="preserve"> na </w:t>
      </w:r>
      <w:proofErr w:type="spellStart"/>
      <w:r w:rsidR="00AC5DB1" w:rsidRPr="00EA1974">
        <w:rPr>
          <w:rFonts w:asciiTheme="minorHAnsi" w:hAnsiTheme="minorHAnsi"/>
          <w:sz w:val="22"/>
          <w:szCs w:val="22"/>
        </w:rPr>
        <w:t>PřF</w:t>
      </w:r>
      <w:proofErr w:type="spellEnd"/>
      <w:r w:rsidR="00125723" w:rsidRPr="00EA1974">
        <w:rPr>
          <w:rFonts w:asciiTheme="minorHAnsi" w:hAnsiTheme="minorHAnsi"/>
          <w:sz w:val="22"/>
          <w:szCs w:val="22"/>
        </w:rPr>
        <w:t xml:space="preserve"> UP</w:t>
      </w:r>
      <w:r w:rsidR="00DB3D97" w:rsidRPr="00EA1974">
        <w:rPr>
          <w:rFonts w:asciiTheme="minorHAnsi" w:hAnsiTheme="minorHAnsi"/>
          <w:sz w:val="22"/>
          <w:szCs w:val="22"/>
        </w:rPr>
        <w:t xml:space="preserve"> bude řešeno individuálními dohodami mezi </w:t>
      </w:r>
      <w:proofErr w:type="spellStart"/>
      <w:r w:rsidR="00AC5DB1" w:rsidRPr="00EA1974">
        <w:rPr>
          <w:rFonts w:asciiTheme="minorHAnsi" w:hAnsiTheme="minorHAnsi"/>
          <w:sz w:val="22"/>
          <w:szCs w:val="22"/>
        </w:rPr>
        <w:t>PřF</w:t>
      </w:r>
      <w:proofErr w:type="spellEnd"/>
      <w:r w:rsidR="00125723" w:rsidRPr="00EA1974">
        <w:rPr>
          <w:rFonts w:asciiTheme="minorHAnsi" w:hAnsiTheme="minorHAnsi"/>
          <w:sz w:val="22"/>
          <w:szCs w:val="22"/>
        </w:rPr>
        <w:t xml:space="preserve"> UP</w:t>
      </w:r>
      <w:r w:rsidR="00DB3D97" w:rsidRPr="00EA1974">
        <w:rPr>
          <w:rFonts w:asciiTheme="minorHAnsi" w:hAnsiTheme="minorHAnsi"/>
          <w:sz w:val="22"/>
          <w:szCs w:val="22"/>
        </w:rPr>
        <w:t xml:space="preserve"> a VŠÚ</w:t>
      </w:r>
      <w:r w:rsidR="00125723" w:rsidRPr="00EA1974">
        <w:rPr>
          <w:rFonts w:asciiTheme="minorHAnsi" w:hAnsiTheme="minorHAnsi"/>
          <w:sz w:val="22"/>
          <w:szCs w:val="22"/>
        </w:rPr>
        <w:t xml:space="preserve"> CATRI</w:t>
      </w:r>
      <w:r w:rsidR="006A0A41" w:rsidRPr="00EA1974">
        <w:rPr>
          <w:rFonts w:asciiTheme="minorHAnsi" w:hAnsiTheme="minorHAnsi"/>
          <w:sz w:val="22"/>
          <w:szCs w:val="22"/>
        </w:rPr>
        <w:t>N</w:t>
      </w:r>
      <w:r w:rsidR="00DB3D97" w:rsidRPr="00EA1974">
        <w:rPr>
          <w:rFonts w:asciiTheme="minorHAnsi" w:hAnsiTheme="minorHAnsi"/>
          <w:sz w:val="22"/>
          <w:szCs w:val="22"/>
        </w:rPr>
        <w:t xml:space="preserve"> (garantujícími </w:t>
      </w:r>
      <w:r w:rsidR="0031611D" w:rsidRPr="00EA1974">
        <w:rPr>
          <w:rFonts w:asciiTheme="minorHAnsi" w:hAnsiTheme="minorHAnsi"/>
          <w:sz w:val="22"/>
          <w:szCs w:val="22"/>
        </w:rPr>
        <w:t xml:space="preserve">pracovišti </w:t>
      </w:r>
      <w:proofErr w:type="spellStart"/>
      <w:r w:rsidR="00AC5DB1" w:rsidRPr="00EA1974">
        <w:rPr>
          <w:rFonts w:asciiTheme="minorHAnsi" w:hAnsiTheme="minorHAnsi"/>
          <w:sz w:val="22"/>
          <w:szCs w:val="22"/>
        </w:rPr>
        <w:t>PřF</w:t>
      </w:r>
      <w:proofErr w:type="spellEnd"/>
      <w:r w:rsidR="00125723" w:rsidRPr="00EA1974">
        <w:rPr>
          <w:rFonts w:asciiTheme="minorHAnsi" w:hAnsiTheme="minorHAnsi"/>
          <w:sz w:val="22"/>
          <w:szCs w:val="22"/>
        </w:rPr>
        <w:t xml:space="preserve"> UP</w:t>
      </w:r>
      <w:r w:rsidR="00DB3D97" w:rsidRPr="00EA1974">
        <w:rPr>
          <w:rFonts w:asciiTheme="minorHAnsi" w:hAnsiTheme="minorHAnsi"/>
          <w:sz w:val="22"/>
          <w:szCs w:val="22"/>
        </w:rPr>
        <w:t xml:space="preserve"> a </w:t>
      </w:r>
      <w:r w:rsidR="00FF1CE4" w:rsidRPr="00EA1974">
        <w:rPr>
          <w:rFonts w:asciiTheme="minorHAnsi" w:hAnsiTheme="minorHAnsi"/>
          <w:sz w:val="22"/>
          <w:szCs w:val="22"/>
        </w:rPr>
        <w:t xml:space="preserve">zaměstnanci </w:t>
      </w:r>
      <w:r w:rsidR="00DB3D97" w:rsidRPr="00EA1974">
        <w:rPr>
          <w:rFonts w:asciiTheme="minorHAnsi" w:hAnsiTheme="minorHAnsi"/>
          <w:sz w:val="22"/>
          <w:szCs w:val="22"/>
        </w:rPr>
        <w:t>VŠÚ</w:t>
      </w:r>
      <w:r w:rsidR="00125723" w:rsidRPr="00EA1974">
        <w:rPr>
          <w:rFonts w:asciiTheme="minorHAnsi" w:hAnsiTheme="minorHAnsi"/>
          <w:sz w:val="22"/>
          <w:szCs w:val="22"/>
        </w:rPr>
        <w:t xml:space="preserve"> CATRIN</w:t>
      </w:r>
      <w:r w:rsidR="00DB3D97" w:rsidRPr="00EA1974">
        <w:rPr>
          <w:rFonts w:asciiTheme="minorHAnsi" w:hAnsiTheme="minorHAnsi"/>
          <w:sz w:val="22"/>
          <w:szCs w:val="22"/>
        </w:rPr>
        <w:t xml:space="preserve">). </w:t>
      </w:r>
    </w:p>
    <w:p w14:paraId="20C82FB3" w14:textId="15A6A3B8" w:rsidR="000C0960" w:rsidRPr="00B27B0F" w:rsidRDefault="00DB3D97" w:rsidP="00AC5DB1">
      <w:pPr>
        <w:pStyle w:val="Odstavecseseznamem"/>
        <w:numPr>
          <w:ilvl w:val="0"/>
          <w:numId w:val="20"/>
        </w:numPr>
        <w:tabs>
          <w:tab w:val="left" w:pos="851"/>
          <w:tab w:val="left" w:pos="3402"/>
        </w:tabs>
        <w:rPr>
          <w:rFonts w:asciiTheme="minorHAnsi" w:hAnsiTheme="minorHAnsi" w:cs="Times New Roman"/>
          <w:sz w:val="22"/>
          <w:szCs w:val="22"/>
        </w:rPr>
      </w:pPr>
      <w:r w:rsidRPr="00EA1974">
        <w:rPr>
          <w:rFonts w:asciiTheme="minorHAnsi" w:hAnsiTheme="minorHAnsi"/>
          <w:sz w:val="22"/>
          <w:szCs w:val="22"/>
        </w:rPr>
        <w:t xml:space="preserve">Studenti </w:t>
      </w:r>
      <w:r w:rsidR="00AC5DB1" w:rsidRPr="00EA1974">
        <w:rPr>
          <w:rFonts w:asciiTheme="minorHAnsi" w:hAnsiTheme="minorHAnsi"/>
          <w:sz w:val="22"/>
          <w:szCs w:val="22"/>
        </w:rPr>
        <w:t>doktorských studijních programů</w:t>
      </w:r>
      <w:r w:rsidRPr="00EA1974">
        <w:rPr>
          <w:rFonts w:asciiTheme="minorHAnsi" w:hAnsiTheme="minorHAnsi"/>
          <w:sz w:val="22"/>
          <w:szCs w:val="22"/>
        </w:rPr>
        <w:t xml:space="preserve"> akreditovaných na </w:t>
      </w:r>
      <w:proofErr w:type="spellStart"/>
      <w:r w:rsidR="00AC5DB1" w:rsidRPr="00EA1974">
        <w:rPr>
          <w:rFonts w:asciiTheme="minorHAnsi" w:hAnsiTheme="minorHAnsi"/>
          <w:sz w:val="22"/>
          <w:szCs w:val="22"/>
        </w:rPr>
        <w:t>PřF</w:t>
      </w:r>
      <w:proofErr w:type="spellEnd"/>
      <w:r w:rsidR="00125723" w:rsidRPr="00EA1974">
        <w:rPr>
          <w:rFonts w:asciiTheme="minorHAnsi" w:hAnsiTheme="minorHAnsi"/>
          <w:sz w:val="22"/>
          <w:szCs w:val="22"/>
        </w:rPr>
        <w:t xml:space="preserve"> UP</w:t>
      </w:r>
      <w:r w:rsidRPr="00EA1974">
        <w:rPr>
          <w:rFonts w:asciiTheme="minorHAnsi" w:hAnsiTheme="minorHAnsi"/>
          <w:sz w:val="22"/>
          <w:szCs w:val="22"/>
        </w:rPr>
        <w:t xml:space="preserve"> během svého studia</w:t>
      </w:r>
      <w:r w:rsidRPr="005B0E6A">
        <w:rPr>
          <w:rFonts w:asciiTheme="minorHAnsi" w:hAnsiTheme="minorHAnsi"/>
          <w:sz w:val="22"/>
          <w:szCs w:val="22"/>
        </w:rPr>
        <w:t xml:space="preserve"> vykazují na všech svých publikacích vykazovaných v rámci </w:t>
      </w:r>
      <w:r w:rsidR="00125723">
        <w:rPr>
          <w:rFonts w:asciiTheme="minorHAnsi" w:hAnsiTheme="minorHAnsi"/>
          <w:sz w:val="22"/>
          <w:szCs w:val="22"/>
        </w:rPr>
        <w:t>doktorského studia</w:t>
      </w:r>
      <w:r w:rsidRPr="005B0E6A">
        <w:rPr>
          <w:rFonts w:asciiTheme="minorHAnsi" w:hAnsiTheme="minorHAnsi"/>
          <w:sz w:val="22"/>
          <w:szCs w:val="22"/>
        </w:rPr>
        <w:t xml:space="preserve"> afiliaci (nikoli nutně výhradní) k</w:t>
      </w:r>
      <w:r w:rsidR="00125723">
        <w:rPr>
          <w:rFonts w:asciiTheme="minorHAnsi" w:hAnsiTheme="minorHAnsi"/>
          <w:sz w:val="22"/>
          <w:szCs w:val="22"/>
        </w:rPr>
        <w:t> </w:t>
      </w:r>
      <w:proofErr w:type="spellStart"/>
      <w:r w:rsidR="00AC5DB1">
        <w:rPr>
          <w:rFonts w:asciiTheme="minorHAnsi" w:hAnsiTheme="minorHAnsi"/>
          <w:sz w:val="22"/>
          <w:szCs w:val="22"/>
        </w:rPr>
        <w:t>PřF</w:t>
      </w:r>
      <w:proofErr w:type="spellEnd"/>
      <w:r w:rsidR="00125723">
        <w:rPr>
          <w:rFonts w:asciiTheme="minorHAnsi" w:hAnsiTheme="minorHAnsi"/>
          <w:sz w:val="22"/>
          <w:szCs w:val="22"/>
        </w:rPr>
        <w:t xml:space="preserve"> UP</w:t>
      </w:r>
      <w:r w:rsidRPr="005B0E6A">
        <w:rPr>
          <w:rFonts w:asciiTheme="minorHAnsi" w:hAnsiTheme="minorHAnsi"/>
          <w:sz w:val="22"/>
          <w:szCs w:val="22"/>
        </w:rPr>
        <w:t xml:space="preserve">. </w:t>
      </w:r>
    </w:p>
    <w:p w14:paraId="313DEBFF" w14:textId="77777777" w:rsidR="00B27B0F" w:rsidRDefault="00B27B0F" w:rsidP="00B27B0F">
      <w:pPr>
        <w:tabs>
          <w:tab w:val="left" w:pos="851"/>
          <w:tab w:val="left" w:pos="3402"/>
        </w:tabs>
        <w:rPr>
          <w:rFonts w:asciiTheme="minorHAnsi" w:hAnsiTheme="minorHAnsi" w:cs="Times New Roman"/>
          <w:sz w:val="22"/>
          <w:szCs w:val="22"/>
        </w:rPr>
      </w:pPr>
    </w:p>
    <w:p w14:paraId="73A968B5" w14:textId="77777777" w:rsidR="000C0960" w:rsidRPr="006A0A41" w:rsidRDefault="000C0960" w:rsidP="006A0A41">
      <w:pPr>
        <w:tabs>
          <w:tab w:val="left" w:pos="851"/>
          <w:tab w:val="left" w:pos="3402"/>
        </w:tabs>
        <w:rPr>
          <w:rFonts w:asciiTheme="minorHAnsi" w:hAnsiTheme="minorHAnsi" w:cs="Times New Roman"/>
          <w:sz w:val="22"/>
          <w:szCs w:val="22"/>
        </w:rPr>
      </w:pPr>
    </w:p>
    <w:p w14:paraId="08F6CC9D" w14:textId="77777777" w:rsidR="00EE438A" w:rsidRPr="00EE438A" w:rsidRDefault="00EE438A" w:rsidP="00EE438A">
      <w:pPr>
        <w:pStyle w:val="Odstavecseseznamem"/>
        <w:tabs>
          <w:tab w:val="left" w:pos="851"/>
          <w:tab w:val="left" w:pos="3402"/>
        </w:tabs>
        <w:jc w:val="center"/>
        <w:rPr>
          <w:rFonts w:asciiTheme="minorHAnsi" w:hAnsiTheme="minorHAnsi" w:cs="Times New Roman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Článek VII.</w:t>
      </w:r>
    </w:p>
    <w:p w14:paraId="4522DF31" w14:textId="41286600" w:rsidR="000C0960" w:rsidRPr="00B27B0F" w:rsidRDefault="00DB3D97" w:rsidP="00EE438A">
      <w:pPr>
        <w:pStyle w:val="Odstavecseseznamem"/>
        <w:tabs>
          <w:tab w:val="left" w:pos="851"/>
          <w:tab w:val="left" w:pos="3402"/>
        </w:tabs>
        <w:jc w:val="center"/>
        <w:rPr>
          <w:rFonts w:asciiTheme="minorHAnsi" w:hAnsiTheme="minorHAnsi" w:cs="Times New Roman"/>
          <w:b/>
          <w:sz w:val="22"/>
          <w:szCs w:val="22"/>
        </w:rPr>
      </w:pPr>
      <w:r w:rsidRPr="00B27B0F">
        <w:rPr>
          <w:rFonts w:asciiTheme="minorHAnsi" w:hAnsiTheme="minorHAnsi"/>
          <w:b/>
          <w:sz w:val="22"/>
          <w:szCs w:val="22"/>
        </w:rPr>
        <w:t>Dělení institucionální podpory z RVO</w:t>
      </w:r>
    </w:p>
    <w:p w14:paraId="561EE7C5" w14:textId="77777777" w:rsidR="000C0960" w:rsidRPr="00B27B0F" w:rsidRDefault="000C0960" w:rsidP="000C0960">
      <w:pPr>
        <w:pStyle w:val="Odstavecseseznamem"/>
        <w:rPr>
          <w:rFonts w:asciiTheme="minorHAnsi" w:hAnsiTheme="minorHAnsi"/>
        </w:rPr>
      </w:pPr>
    </w:p>
    <w:p w14:paraId="3174FA51" w14:textId="418832EE" w:rsidR="000C0960" w:rsidRPr="00067BDB" w:rsidRDefault="00DB3D97" w:rsidP="004F4C3B">
      <w:pPr>
        <w:pStyle w:val="Odstavecseseznamem"/>
        <w:numPr>
          <w:ilvl w:val="0"/>
          <w:numId w:val="21"/>
        </w:numPr>
        <w:tabs>
          <w:tab w:val="left" w:pos="851"/>
          <w:tab w:val="left" w:pos="3402"/>
        </w:tabs>
        <w:rPr>
          <w:rFonts w:asciiTheme="minorHAnsi" w:hAnsiTheme="minorHAnsi"/>
          <w:color w:val="auto"/>
          <w:sz w:val="22"/>
          <w:szCs w:val="22"/>
        </w:rPr>
      </w:pPr>
      <w:r w:rsidRPr="00B27B0F">
        <w:rPr>
          <w:rFonts w:asciiTheme="minorHAnsi" w:hAnsiTheme="minorHAnsi"/>
          <w:color w:val="auto"/>
          <w:sz w:val="22"/>
          <w:szCs w:val="22"/>
        </w:rPr>
        <w:t>Institucionální podpora</w:t>
      </w:r>
      <w:r w:rsidRPr="00067BDB">
        <w:rPr>
          <w:rFonts w:asciiTheme="minorHAnsi" w:hAnsiTheme="minorHAnsi"/>
          <w:color w:val="auto"/>
          <w:sz w:val="22"/>
          <w:szCs w:val="22"/>
        </w:rPr>
        <w:t xml:space="preserve"> z RVO na základě výsledků z</w:t>
      </w:r>
      <w:r w:rsidR="00B20EF0">
        <w:rPr>
          <w:rFonts w:asciiTheme="minorHAnsi" w:hAnsiTheme="minorHAnsi"/>
          <w:color w:val="auto"/>
          <w:sz w:val="22"/>
          <w:szCs w:val="22"/>
        </w:rPr>
        <w:t> </w:t>
      </w:r>
      <w:r w:rsidR="003D593F">
        <w:rPr>
          <w:rFonts w:asciiTheme="minorHAnsi" w:hAnsiTheme="minorHAnsi"/>
          <w:color w:val="auto"/>
          <w:sz w:val="22"/>
          <w:szCs w:val="22"/>
        </w:rPr>
        <w:t>relevantních</w:t>
      </w:r>
      <w:r w:rsidR="00B20EF0">
        <w:rPr>
          <w:rFonts w:asciiTheme="minorHAnsi" w:hAnsiTheme="minorHAnsi"/>
          <w:color w:val="auto"/>
          <w:sz w:val="22"/>
          <w:szCs w:val="22"/>
        </w:rPr>
        <w:t xml:space="preserve"> období </w:t>
      </w:r>
      <w:r w:rsidRPr="00067BDB">
        <w:rPr>
          <w:rFonts w:asciiTheme="minorHAnsi" w:hAnsiTheme="minorHAnsi"/>
          <w:color w:val="auto"/>
          <w:sz w:val="22"/>
          <w:szCs w:val="22"/>
        </w:rPr>
        <w:t>před vznikem VŠÚ</w:t>
      </w:r>
      <w:r w:rsidR="00125723">
        <w:rPr>
          <w:rFonts w:asciiTheme="minorHAnsi" w:hAnsiTheme="minorHAnsi"/>
          <w:color w:val="auto"/>
          <w:sz w:val="22"/>
          <w:szCs w:val="22"/>
        </w:rPr>
        <w:t xml:space="preserve"> CATRIN</w:t>
      </w:r>
      <w:r w:rsidR="00B20EF0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067BDB">
        <w:rPr>
          <w:rFonts w:asciiTheme="minorHAnsi" w:hAnsiTheme="minorHAnsi"/>
          <w:color w:val="auto"/>
          <w:sz w:val="22"/>
          <w:szCs w:val="22"/>
        </w:rPr>
        <w:t>bude alokována podle příslušnosti každého jednotlivého zaměstnance, buď k</w:t>
      </w:r>
      <w:r w:rsidR="00125723">
        <w:rPr>
          <w:rFonts w:asciiTheme="minorHAnsi" w:hAnsiTheme="minorHAnsi"/>
          <w:color w:val="auto"/>
          <w:sz w:val="22"/>
          <w:szCs w:val="22"/>
        </w:rPr>
        <w:t> </w:t>
      </w:r>
      <w:proofErr w:type="spellStart"/>
      <w:r w:rsidRPr="00067BDB">
        <w:rPr>
          <w:rFonts w:asciiTheme="minorHAnsi" w:hAnsiTheme="minorHAnsi"/>
          <w:color w:val="auto"/>
          <w:sz w:val="22"/>
          <w:szCs w:val="22"/>
        </w:rPr>
        <w:t>PřF</w:t>
      </w:r>
      <w:proofErr w:type="spellEnd"/>
      <w:r w:rsidR="00125723">
        <w:rPr>
          <w:rFonts w:asciiTheme="minorHAnsi" w:hAnsiTheme="minorHAnsi"/>
          <w:color w:val="auto"/>
          <w:sz w:val="22"/>
          <w:szCs w:val="22"/>
        </w:rPr>
        <w:t xml:space="preserve"> UP</w:t>
      </w:r>
      <w:r w:rsidRPr="00067BDB">
        <w:rPr>
          <w:rFonts w:asciiTheme="minorHAnsi" w:hAnsiTheme="minorHAnsi"/>
          <w:color w:val="auto"/>
          <w:sz w:val="22"/>
          <w:szCs w:val="22"/>
        </w:rPr>
        <w:t>, nebo k</w:t>
      </w:r>
      <w:r w:rsidR="00125723">
        <w:rPr>
          <w:rFonts w:asciiTheme="minorHAnsi" w:hAnsiTheme="minorHAnsi"/>
          <w:color w:val="auto"/>
          <w:sz w:val="22"/>
          <w:szCs w:val="22"/>
        </w:rPr>
        <w:t> </w:t>
      </w:r>
      <w:r w:rsidRPr="00067BDB">
        <w:rPr>
          <w:rFonts w:asciiTheme="minorHAnsi" w:hAnsiTheme="minorHAnsi"/>
          <w:color w:val="auto"/>
          <w:sz w:val="22"/>
          <w:szCs w:val="22"/>
        </w:rPr>
        <w:t>VŠÚ</w:t>
      </w:r>
      <w:r w:rsidR="00125723">
        <w:rPr>
          <w:rFonts w:asciiTheme="minorHAnsi" w:hAnsiTheme="minorHAnsi"/>
          <w:color w:val="auto"/>
          <w:sz w:val="22"/>
          <w:szCs w:val="22"/>
        </w:rPr>
        <w:t xml:space="preserve"> CATRIN</w:t>
      </w:r>
      <w:r w:rsidRPr="00067BDB">
        <w:rPr>
          <w:rFonts w:asciiTheme="minorHAnsi" w:hAnsiTheme="minorHAnsi"/>
          <w:color w:val="auto"/>
          <w:sz w:val="22"/>
          <w:szCs w:val="22"/>
        </w:rPr>
        <w:t xml:space="preserve">. Pro nastavení počáteční hodnoty bude aplikována stejná metodika, jako je tomu při dělení </w:t>
      </w:r>
      <w:r w:rsidR="00B20EF0">
        <w:rPr>
          <w:rFonts w:asciiTheme="minorHAnsi" w:hAnsiTheme="minorHAnsi"/>
          <w:color w:val="auto"/>
          <w:sz w:val="22"/>
          <w:szCs w:val="22"/>
        </w:rPr>
        <w:t xml:space="preserve">RVO </w:t>
      </w:r>
      <w:r w:rsidRPr="00067BDB">
        <w:rPr>
          <w:rFonts w:asciiTheme="minorHAnsi" w:hAnsiTheme="minorHAnsi"/>
          <w:color w:val="auto"/>
          <w:sz w:val="22"/>
          <w:szCs w:val="22"/>
        </w:rPr>
        <w:t xml:space="preserve">mezi fakulty UP. </w:t>
      </w:r>
    </w:p>
    <w:p w14:paraId="572C91C4" w14:textId="77777777" w:rsidR="001C67D9" w:rsidRDefault="003D593F" w:rsidP="001C67D9">
      <w:pPr>
        <w:pStyle w:val="Odstavecseseznamem"/>
        <w:numPr>
          <w:ilvl w:val="0"/>
          <w:numId w:val="21"/>
        </w:numPr>
        <w:tabs>
          <w:tab w:val="left" w:pos="851"/>
          <w:tab w:val="left" w:pos="3402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Institucionální podpora</w:t>
      </w:r>
      <w:r w:rsidR="009F131C" w:rsidRPr="00067BDB">
        <w:rPr>
          <w:rFonts w:asciiTheme="minorHAnsi" w:hAnsiTheme="minorHAnsi"/>
          <w:sz w:val="22"/>
          <w:szCs w:val="22"/>
        </w:rPr>
        <w:t xml:space="preserve"> </w:t>
      </w:r>
      <w:r w:rsidR="00DB3D97" w:rsidRPr="00067BDB">
        <w:rPr>
          <w:rFonts w:asciiTheme="minorHAnsi" w:hAnsiTheme="minorHAnsi"/>
          <w:sz w:val="22"/>
          <w:szCs w:val="22"/>
        </w:rPr>
        <w:t xml:space="preserve">z RVO </w:t>
      </w:r>
      <w:r w:rsidR="009F131C" w:rsidRPr="00067BDB">
        <w:rPr>
          <w:rFonts w:asciiTheme="minorHAnsi" w:hAnsiTheme="minorHAnsi"/>
          <w:sz w:val="22"/>
          <w:szCs w:val="22"/>
        </w:rPr>
        <w:t xml:space="preserve">za výsledky </w:t>
      </w:r>
      <w:r w:rsidR="00DB3D97" w:rsidRPr="00067BDB">
        <w:rPr>
          <w:rFonts w:asciiTheme="minorHAnsi" w:hAnsiTheme="minorHAnsi"/>
          <w:sz w:val="22"/>
          <w:szCs w:val="22"/>
        </w:rPr>
        <w:t xml:space="preserve">z let minulých vykázané bývalými pracovníky CRH a RCPTM (těmi, kteří ukončili pracovní poměr na </w:t>
      </w:r>
      <w:proofErr w:type="spellStart"/>
      <w:r w:rsidR="00AC5DB1">
        <w:rPr>
          <w:rFonts w:asciiTheme="minorHAnsi" w:hAnsiTheme="minorHAnsi"/>
          <w:sz w:val="22"/>
          <w:szCs w:val="22"/>
        </w:rPr>
        <w:t>PřF</w:t>
      </w:r>
      <w:proofErr w:type="spellEnd"/>
      <w:r w:rsidR="00125723">
        <w:rPr>
          <w:rFonts w:asciiTheme="minorHAnsi" w:hAnsiTheme="minorHAnsi"/>
          <w:sz w:val="22"/>
          <w:szCs w:val="22"/>
        </w:rPr>
        <w:t xml:space="preserve"> UP</w:t>
      </w:r>
      <w:r w:rsidR="00DB3D97" w:rsidRPr="00067BDB">
        <w:rPr>
          <w:rFonts w:asciiTheme="minorHAnsi" w:hAnsiTheme="minorHAnsi"/>
          <w:sz w:val="22"/>
          <w:szCs w:val="22"/>
        </w:rPr>
        <w:t xml:space="preserve"> před vznikem VŠÚ</w:t>
      </w:r>
      <w:r w:rsidR="00125723">
        <w:rPr>
          <w:rFonts w:asciiTheme="minorHAnsi" w:hAnsiTheme="minorHAnsi"/>
          <w:sz w:val="22"/>
          <w:szCs w:val="22"/>
        </w:rPr>
        <w:t xml:space="preserve"> CATRIN</w:t>
      </w:r>
      <w:r w:rsidR="00DB3D97" w:rsidRPr="00067BDB">
        <w:rPr>
          <w:rFonts w:asciiTheme="minorHAnsi" w:hAnsiTheme="minorHAnsi"/>
          <w:sz w:val="22"/>
          <w:szCs w:val="22"/>
        </w:rPr>
        <w:t xml:space="preserve">) </w:t>
      </w:r>
      <w:r w:rsidR="00067BDB" w:rsidRPr="00067BDB">
        <w:rPr>
          <w:rFonts w:asciiTheme="minorHAnsi" w:hAnsiTheme="minorHAnsi"/>
          <w:sz w:val="22"/>
          <w:szCs w:val="22"/>
        </w:rPr>
        <w:t>připadne</w:t>
      </w:r>
      <w:r w:rsidR="00330AF5" w:rsidRPr="00067BDB">
        <w:rPr>
          <w:rFonts w:asciiTheme="minorHAnsi" w:hAnsiTheme="minorHAnsi" w:cs="Arial"/>
          <w:sz w:val="22"/>
          <w:szCs w:val="22"/>
        </w:rPr>
        <w:t xml:space="preserve"> v plné výši </w:t>
      </w:r>
      <w:proofErr w:type="spellStart"/>
      <w:r w:rsidR="00AC5DB1">
        <w:rPr>
          <w:rFonts w:asciiTheme="minorHAnsi" w:hAnsiTheme="minorHAnsi" w:cs="Arial"/>
          <w:sz w:val="22"/>
          <w:szCs w:val="22"/>
        </w:rPr>
        <w:t>PřF</w:t>
      </w:r>
      <w:proofErr w:type="spellEnd"/>
      <w:r w:rsidR="00125723">
        <w:rPr>
          <w:rFonts w:asciiTheme="minorHAnsi" w:hAnsiTheme="minorHAnsi" w:cs="Arial"/>
          <w:sz w:val="22"/>
          <w:szCs w:val="22"/>
        </w:rPr>
        <w:t xml:space="preserve"> UP</w:t>
      </w:r>
      <w:r w:rsidR="00DB3D97" w:rsidRPr="00067BDB">
        <w:rPr>
          <w:rFonts w:asciiTheme="minorHAnsi" w:hAnsiTheme="minorHAnsi"/>
          <w:sz w:val="22"/>
          <w:szCs w:val="22"/>
        </w:rPr>
        <w:t>.</w:t>
      </w:r>
    </w:p>
    <w:p w14:paraId="49E6B6D0" w14:textId="1FAE91E8" w:rsidR="000C0960" w:rsidRPr="00EA1974" w:rsidRDefault="00067BDB" w:rsidP="00EA1974">
      <w:pPr>
        <w:pStyle w:val="Odstavecseseznamem"/>
        <w:numPr>
          <w:ilvl w:val="0"/>
          <w:numId w:val="21"/>
        </w:numPr>
        <w:tabs>
          <w:tab w:val="left" w:pos="851"/>
          <w:tab w:val="left" w:pos="3402"/>
        </w:tabs>
        <w:rPr>
          <w:rFonts w:asciiTheme="minorHAnsi" w:hAnsiTheme="minorHAnsi"/>
          <w:sz w:val="22"/>
          <w:szCs w:val="22"/>
        </w:rPr>
      </w:pPr>
      <w:r w:rsidRPr="00041A5E">
        <w:rPr>
          <w:rFonts w:asciiTheme="minorHAnsi" w:hAnsiTheme="minorHAnsi"/>
          <w:sz w:val="22"/>
          <w:szCs w:val="22"/>
        </w:rPr>
        <w:t>Budoucí vykazování</w:t>
      </w:r>
      <w:r w:rsidR="00DB3D97" w:rsidRPr="00041A5E">
        <w:rPr>
          <w:rFonts w:asciiTheme="minorHAnsi" w:hAnsiTheme="minorHAnsi"/>
          <w:sz w:val="22"/>
          <w:szCs w:val="22"/>
        </w:rPr>
        <w:t xml:space="preserve"> výsledků RIV do OBD bude </w:t>
      </w:r>
      <w:r w:rsidRPr="00041A5E">
        <w:rPr>
          <w:rFonts w:asciiTheme="minorHAnsi" w:hAnsiTheme="minorHAnsi"/>
          <w:sz w:val="22"/>
          <w:szCs w:val="22"/>
        </w:rPr>
        <w:t>realizováno</w:t>
      </w:r>
      <w:r w:rsidR="00DB3D97" w:rsidRPr="00041A5E">
        <w:rPr>
          <w:rFonts w:asciiTheme="minorHAnsi" w:hAnsiTheme="minorHAnsi"/>
          <w:sz w:val="22"/>
          <w:szCs w:val="22"/>
        </w:rPr>
        <w:t xml:space="preserve"> podle příslušnosti</w:t>
      </w:r>
      <w:r w:rsidR="00B20EF0" w:rsidRPr="00041A5E">
        <w:rPr>
          <w:rFonts w:asciiTheme="minorHAnsi" w:hAnsiTheme="minorHAnsi"/>
          <w:sz w:val="22"/>
          <w:szCs w:val="22"/>
        </w:rPr>
        <w:t xml:space="preserve"> </w:t>
      </w:r>
      <w:r w:rsidR="00DB3D97" w:rsidRPr="00041A5E">
        <w:rPr>
          <w:rFonts w:asciiTheme="minorHAnsi" w:hAnsiTheme="minorHAnsi"/>
          <w:sz w:val="22"/>
          <w:szCs w:val="22"/>
        </w:rPr>
        <w:t xml:space="preserve">zaměstnance </w:t>
      </w:r>
      <w:r w:rsidRPr="00041A5E">
        <w:rPr>
          <w:rFonts w:asciiTheme="minorHAnsi" w:hAnsiTheme="minorHAnsi"/>
          <w:sz w:val="22"/>
          <w:szCs w:val="22"/>
        </w:rPr>
        <w:t xml:space="preserve">po organizačních změnách, tedy dále </w:t>
      </w:r>
      <w:r w:rsidR="00DB3D97" w:rsidRPr="00041A5E">
        <w:rPr>
          <w:rFonts w:asciiTheme="minorHAnsi" w:hAnsiTheme="minorHAnsi"/>
          <w:sz w:val="22"/>
          <w:szCs w:val="22"/>
        </w:rPr>
        <w:t>buď k</w:t>
      </w:r>
      <w:r w:rsidR="00125723" w:rsidRPr="00041A5E">
        <w:rPr>
          <w:rFonts w:asciiTheme="minorHAnsi" w:hAnsiTheme="minorHAnsi"/>
          <w:sz w:val="22"/>
          <w:szCs w:val="22"/>
        </w:rPr>
        <w:t> </w:t>
      </w:r>
      <w:proofErr w:type="spellStart"/>
      <w:r w:rsidR="00AC5DB1" w:rsidRPr="00041A5E">
        <w:rPr>
          <w:rFonts w:asciiTheme="minorHAnsi" w:hAnsiTheme="minorHAnsi"/>
          <w:sz w:val="22"/>
          <w:szCs w:val="22"/>
        </w:rPr>
        <w:t>PřF</w:t>
      </w:r>
      <w:proofErr w:type="spellEnd"/>
      <w:r w:rsidR="00125723" w:rsidRPr="00041A5E">
        <w:rPr>
          <w:rFonts w:asciiTheme="minorHAnsi" w:hAnsiTheme="minorHAnsi"/>
          <w:sz w:val="22"/>
          <w:szCs w:val="22"/>
        </w:rPr>
        <w:t xml:space="preserve"> UP</w:t>
      </w:r>
      <w:r w:rsidR="00DB3D97" w:rsidRPr="00041A5E">
        <w:rPr>
          <w:rFonts w:asciiTheme="minorHAnsi" w:hAnsiTheme="minorHAnsi"/>
          <w:sz w:val="22"/>
          <w:szCs w:val="22"/>
        </w:rPr>
        <w:t>, nebo k</w:t>
      </w:r>
      <w:r w:rsidR="00125723" w:rsidRPr="00041A5E">
        <w:rPr>
          <w:rFonts w:asciiTheme="minorHAnsi" w:hAnsiTheme="minorHAnsi"/>
          <w:sz w:val="22"/>
          <w:szCs w:val="22"/>
        </w:rPr>
        <w:t> </w:t>
      </w:r>
      <w:r w:rsidR="00DB3D97" w:rsidRPr="00041A5E">
        <w:rPr>
          <w:rFonts w:asciiTheme="minorHAnsi" w:hAnsiTheme="minorHAnsi"/>
          <w:sz w:val="22"/>
          <w:szCs w:val="22"/>
        </w:rPr>
        <w:t>VŠÚ</w:t>
      </w:r>
      <w:r w:rsidR="00125723" w:rsidRPr="00041A5E">
        <w:rPr>
          <w:rFonts w:asciiTheme="minorHAnsi" w:hAnsiTheme="minorHAnsi"/>
          <w:sz w:val="22"/>
          <w:szCs w:val="22"/>
        </w:rPr>
        <w:t xml:space="preserve"> CATRIN</w:t>
      </w:r>
      <w:r w:rsidR="00DB3D97" w:rsidRPr="00041A5E">
        <w:rPr>
          <w:rFonts w:asciiTheme="minorHAnsi" w:hAnsiTheme="minorHAnsi"/>
          <w:sz w:val="22"/>
          <w:szCs w:val="22"/>
        </w:rPr>
        <w:t>.</w:t>
      </w:r>
      <w:r w:rsidR="00BD7A9C" w:rsidRPr="001C67D9">
        <w:t xml:space="preserve"> </w:t>
      </w:r>
    </w:p>
    <w:p w14:paraId="7A1776A6" w14:textId="7A54E76F" w:rsidR="00EA1974" w:rsidRDefault="00EA1974" w:rsidP="003D593F">
      <w:pPr>
        <w:pStyle w:val="Odstavecseseznamem"/>
        <w:tabs>
          <w:tab w:val="left" w:pos="851"/>
          <w:tab w:val="left" w:pos="3402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263F9971" w14:textId="77777777" w:rsidR="00EA1974" w:rsidRDefault="00EA1974" w:rsidP="003D593F">
      <w:pPr>
        <w:pStyle w:val="Odstavecseseznamem"/>
        <w:tabs>
          <w:tab w:val="left" w:pos="851"/>
          <w:tab w:val="left" w:pos="3402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6F1734D4" w14:textId="0720382B" w:rsidR="001956F1" w:rsidRDefault="001956F1" w:rsidP="003D593F">
      <w:pPr>
        <w:pStyle w:val="Odstavecseseznamem"/>
        <w:tabs>
          <w:tab w:val="left" w:pos="851"/>
          <w:tab w:val="left" w:pos="3402"/>
        </w:tabs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Článek VIII.</w:t>
      </w:r>
    </w:p>
    <w:p w14:paraId="330025BA" w14:textId="34CCD4B5" w:rsidR="000C0960" w:rsidRPr="00BA4A05" w:rsidRDefault="000C0960" w:rsidP="003D593F">
      <w:pPr>
        <w:pStyle w:val="Odstavecseseznamem"/>
        <w:tabs>
          <w:tab w:val="left" w:pos="851"/>
          <w:tab w:val="left" w:pos="3402"/>
        </w:tabs>
        <w:jc w:val="center"/>
        <w:rPr>
          <w:rFonts w:asciiTheme="minorHAnsi" w:hAnsiTheme="minorHAnsi"/>
          <w:b/>
          <w:sz w:val="22"/>
          <w:szCs w:val="22"/>
        </w:rPr>
      </w:pPr>
      <w:r w:rsidRPr="00BA4A05">
        <w:rPr>
          <w:rFonts w:asciiTheme="minorHAnsi" w:hAnsiTheme="minorHAnsi"/>
          <w:b/>
          <w:sz w:val="22"/>
          <w:szCs w:val="22"/>
        </w:rPr>
        <w:t>Přístrojové vybavení</w:t>
      </w:r>
    </w:p>
    <w:p w14:paraId="194923EC" w14:textId="77777777" w:rsidR="000C0960" w:rsidRPr="00BA4A05" w:rsidRDefault="000C0960" w:rsidP="000C0960">
      <w:pPr>
        <w:pStyle w:val="Odstavecseseznamem"/>
        <w:tabs>
          <w:tab w:val="left" w:pos="851"/>
          <w:tab w:val="left" w:pos="3402"/>
        </w:tabs>
        <w:rPr>
          <w:rFonts w:asciiTheme="minorHAnsi" w:hAnsiTheme="minorHAnsi"/>
          <w:sz w:val="22"/>
          <w:szCs w:val="22"/>
        </w:rPr>
      </w:pPr>
    </w:p>
    <w:p w14:paraId="3889AEE4" w14:textId="14E0CF7F" w:rsidR="00ED58E8" w:rsidRPr="00BA4A05" w:rsidRDefault="00ED58E8" w:rsidP="00ED58E8">
      <w:pPr>
        <w:pStyle w:val="Odstavecseseznamem"/>
        <w:numPr>
          <w:ilvl w:val="0"/>
          <w:numId w:val="22"/>
        </w:numPr>
        <w:tabs>
          <w:tab w:val="left" w:pos="851"/>
          <w:tab w:val="left" w:pos="3402"/>
        </w:tabs>
        <w:rPr>
          <w:rFonts w:asciiTheme="minorHAnsi" w:hAnsiTheme="minorHAnsi"/>
          <w:sz w:val="22"/>
          <w:szCs w:val="22"/>
        </w:rPr>
      </w:pPr>
      <w:r w:rsidRPr="00BA4A05">
        <w:rPr>
          <w:rFonts w:asciiTheme="minorHAnsi" w:hAnsiTheme="minorHAnsi"/>
          <w:sz w:val="22"/>
          <w:szCs w:val="22"/>
        </w:rPr>
        <w:t xml:space="preserve">Obě strany se zavazují přistupovat k systemizaci a rozdělení přístrojového vybavení tak, aby byl </w:t>
      </w:r>
      <w:r w:rsidR="00B20EF0" w:rsidRPr="00BA4A05">
        <w:rPr>
          <w:rFonts w:asciiTheme="minorHAnsi" w:hAnsiTheme="minorHAnsi"/>
          <w:sz w:val="22"/>
          <w:szCs w:val="22"/>
        </w:rPr>
        <w:t xml:space="preserve">zejména </w:t>
      </w:r>
      <w:r w:rsidRPr="00BA4A05">
        <w:rPr>
          <w:rFonts w:asciiTheme="minorHAnsi" w:hAnsiTheme="minorHAnsi"/>
          <w:sz w:val="22"/>
          <w:szCs w:val="22"/>
        </w:rPr>
        <w:t xml:space="preserve">zachován zaručený přístup studentů </w:t>
      </w:r>
      <w:proofErr w:type="spellStart"/>
      <w:r w:rsidR="00AC5DB1">
        <w:rPr>
          <w:rFonts w:asciiTheme="minorHAnsi" w:hAnsiTheme="minorHAnsi"/>
          <w:sz w:val="22"/>
          <w:szCs w:val="22"/>
        </w:rPr>
        <w:t>PřF</w:t>
      </w:r>
      <w:proofErr w:type="spellEnd"/>
      <w:r w:rsidR="00125723">
        <w:rPr>
          <w:rFonts w:asciiTheme="minorHAnsi" w:hAnsiTheme="minorHAnsi"/>
          <w:sz w:val="22"/>
          <w:szCs w:val="22"/>
        </w:rPr>
        <w:t xml:space="preserve"> UP</w:t>
      </w:r>
      <w:r w:rsidR="003D593F">
        <w:rPr>
          <w:rFonts w:asciiTheme="minorHAnsi" w:hAnsiTheme="minorHAnsi"/>
          <w:sz w:val="22"/>
          <w:szCs w:val="22"/>
        </w:rPr>
        <w:t xml:space="preserve"> i zaměstnanců </w:t>
      </w:r>
      <w:proofErr w:type="spellStart"/>
      <w:r w:rsidR="003D593F">
        <w:rPr>
          <w:rFonts w:asciiTheme="minorHAnsi" w:hAnsiTheme="minorHAnsi"/>
          <w:sz w:val="22"/>
          <w:szCs w:val="22"/>
        </w:rPr>
        <w:t>PřF</w:t>
      </w:r>
      <w:proofErr w:type="spellEnd"/>
      <w:r w:rsidR="003D593F">
        <w:rPr>
          <w:rFonts w:asciiTheme="minorHAnsi" w:hAnsiTheme="minorHAnsi"/>
          <w:sz w:val="22"/>
          <w:szCs w:val="22"/>
        </w:rPr>
        <w:t xml:space="preserve"> UP a VŠÚ CATRIN</w:t>
      </w:r>
      <w:r w:rsidR="00B20EF0">
        <w:rPr>
          <w:rFonts w:asciiTheme="minorHAnsi" w:hAnsiTheme="minorHAnsi"/>
          <w:sz w:val="22"/>
          <w:szCs w:val="22"/>
        </w:rPr>
        <w:t xml:space="preserve"> </w:t>
      </w:r>
      <w:r w:rsidRPr="00BA4A05">
        <w:rPr>
          <w:rFonts w:asciiTheme="minorHAnsi" w:hAnsiTheme="minorHAnsi"/>
          <w:sz w:val="22"/>
          <w:szCs w:val="22"/>
        </w:rPr>
        <w:t>k přístrojovému vybavení.</w:t>
      </w:r>
    </w:p>
    <w:p w14:paraId="5D392815" w14:textId="09811B67" w:rsidR="00ED58E8" w:rsidRPr="00BA4A05" w:rsidRDefault="00BA4A05" w:rsidP="00ED58E8">
      <w:pPr>
        <w:pStyle w:val="Odstavecseseznamem"/>
        <w:numPr>
          <w:ilvl w:val="0"/>
          <w:numId w:val="22"/>
        </w:numPr>
        <w:tabs>
          <w:tab w:val="left" w:pos="851"/>
          <w:tab w:val="left" w:pos="3402"/>
        </w:tabs>
        <w:rPr>
          <w:rFonts w:asciiTheme="minorHAnsi" w:hAnsiTheme="minorHAnsi"/>
          <w:sz w:val="22"/>
          <w:szCs w:val="22"/>
        </w:rPr>
      </w:pPr>
      <w:r w:rsidRPr="00BA4A05">
        <w:rPr>
          <w:rFonts w:asciiTheme="minorHAnsi" w:hAnsiTheme="minorHAnsi"/>
          <w:sz w:val="22"/>
          <w:szCs w:val="22"/>
        </w:rPr>
        <w:t xml:space="preserve">Obě strany se </w:t>
      </w:r>
      <w:r w:rsidR="00B20EF0">
        <w:rPr>
          <w:rFonts w:asciiTheme="minorHAnsi" w:hAnsiTheme="minorHAnsi"/>
          <w:sz w:val="22"/>
          <w:szCs w:val="22"/>
        </w:rPr>
        <w:t xml:space="preserve">dále </w:t>
      </w:r>
      <w:r w:rsidRPr="00BA4A05">
        <w:rPr>
          <w:rFonts w:asciiTheme="minorHAnsi" w:hAnsiTheme="minorHAnsi"/>
          <w:sz w:val="22"/>
          <w:szCs w:val="22"/>
        </w:rPr>
        <w:t>zavazují přistupovat k systemizaci a rozdělení přístrojového vybavení kolegiálně tak</w:t>
      </w:r>
      <w:r w:rsidR="00ED58E8" w:rsidRPr="00BA4A05">
        <w:rPr>
          <w:rFonts w:asciiTheme="minorHAnsi" w:hAnsiTheme="minorHAnsi"/>
          <w:sz w:val="22"/>
          <w:szCs w:val="22"/>
        </w:rPr>
        <w:t xml:space="preserve">, aby </w:t>
      </w:r>
      <w:r w:rsidRPr="00BA4A05">
        <w:rPr>
          <w:rFonts w:asciiTheme="minorHAnsi" w:hAnsiTheme="minorHAnsi"/>
          <w:sz w:val="22"/>
          <w:szCs w:val="22"/>
        </w:rPr>
        <w:t xml:space="preserve">z hlediska druhů a typů jednotlivých přístrojů na </w:t>
      </w:r>
      <w:proofErr w:type="spellStart"/>
      <w:r w:rsidR="00AC5DB1">
        <w:rPr>
          <w:rFonts w:asciiTheme="minorHAnsi" w:hAnsiTheme="minorHAnsi"/>
          <w:sz w:val="22"/>
          <w:szCs w:val="22"/>
        </w:rPr>
        <w:t>PřF</w:t>
      </w:r>
      <w:proofErr w:type="spellEnd"/>
      <w:r w:rsidR="00125723">
        <w:rPr>
          <w:rFonts w:asciiTheme="minorHAnsi" w:hAnsiTheme="minorHAnsi"/>
          <w:sz w:val="22"/>
          <w:szCs w:val="22"/>
        </w:rPr>
        <w:t xml:space="preserve"> UP</w:t>
      </w:r>
      <w:r w:rsidR="00B20EF0">
        <w:rPr>
          <w:rFonts w:asciiTheme="minorHAnsi" w:hAnsiTheme="minorHAnsi"/>
          <w:sz w:val="22"/>
          <w:szCs w:val="22"/>
        </w:rPr>
        <w:t xml:space="preserve"> a VŠÚ</w:t>
      </w:r>
      <w:r w:rsidR="00125723">
        <w:rPr>
          <w:rFonts w:asciiTheme="minorHAnsi" w:hAnsiTheme="minorHAnsi"/>
          <w:sz w:val="22"/>
          <w:szCs w:val="22"/>
        </w:rPr>
        <w:t xml:space="preserve"> CATRIN</w:t>
      </w:r>
      <w:r w:rsidRPr="00BA4A05">
        <w:rPr>
          <w:rFonts w:asciiTheme="minorHAnsi" w:hAnsiTheme="minorHAnsi"/>
          <w:sz w:val="22"/>
          <w:szCs w:val="22"/>
        </w:rPr>
        <w:t xml:space="preserve"> zůstal vždy alespoň jeden typ či druh přístrojového vybavení.</w:t>
      </w:r>
    </w:p>
    <w:p w14:paraId="7E6B6B5B" w14:textId="7D6DCFB6" w:rsidR="003D58EC" w:rsidRPr="0014142E" w:rsidRDefault="00AC5DB1" w:rsidP="004F4C3B">
      <w:pPr>
        <w:pStyle w:val="Odstavecseseznamem"/>
        <w:numPr>
          <w:ilvl w:val="0"/>
          <w:numId w:val="22"/>
        </w:numPr>
        <w:tabs>
          <w:tab w:val="left" w:pos="851"/>
          <w:tab w:val="left" w:pos="3402"/>
        </w:tabs>
        <w:rPr>
          <w:rFonts w:asciiTheme="minorHAnsi" w:hAnsiTheme="minorHAnsi"/>
          <w:color w:val="auto"/>
          <w:sz w:val="22"/>
          <w:szCs w:val="22"/>
        </w:rPr>
      </w:pPr>
      <w:proofErr w:type="spellStart"/>
      <w:r w:rsidRPr="0014142E">
        <w:rPr>
          <w:rFonts w:asciiTheme="minorHAnsi" w:hAnsiTheme="minorHAnsi"/>
          <w:color w:val="auto"/>
          <w:sz w:val="22"/>
          <w:szCs w:val="22"/>
        </w:rPr>
        <w:t>PřF</w:t>
      </w:r>
      <w:proofErr w:type="spellEnd"/>
      <w:r w:rsidR="00125723">
        <w:rPr>
          <w:rFonts w:asciiTheme="minorHAnsi" w:hAnsiTheme="minorHAnsi"/>
          <w:color w:val="auto"/>
          <w:sz w:val="22"/>
          <w:szCs w:val="22"/>
        </w:rPr>
        <w:t xml:space="preserve"> UP</w:t>
      </w:r>
      <w:r w:rsidR="00DB3D97" w:rsidRPr="0014142E">
        <w:rPr>
          <w:rFonts w:asciiTheme="minorHAnsi" w:hAnsiTheme="minorHAnsi"/>
          <w:color w:val="auto"/>
          <w:sz w:val="22"/>
          <w:szCs w:val="22"/>
        </w:rPr>
        <w:t xml:space="preserve"> souhlasí s převodem stávajícího přístrojového vybavení </w:t>
      </w:r>
      <w:proofErr w:type="spellStart"/>
      <w:r w:rsidRPr="0014142E">
        <w:rPr>
          <w:rFonts w:asciiTheme="minorHAnsi" w:hAnsiTheme="minorHAnsi"/>
          <w:color w:val="auto"/>
          <w:sz w:val="22"/>
          <w:szCs w:val="22"/>
        </w:rPr>
        <w:t>PřF</w:t>
      </w:r>
      <w:proofErr w:type="spellEnd"/>
      <w:r w:rsidR="00125723">
        <w:rPr>
          <w:rFonts w:asciiTheme="minorHAnsi" w:hAnsiTheme="minorHAnsi"/>
          <w:color w:val="auto"/>
          <w:sz w:val="22"/>
          <w:szCs w:val="22"/>
        </w:rPr>
        <w:t xml:space="preserve"> UP</w:t>
      </w:r>
      <w:r w:rsidR="00DB3D97" w:rsidRPr="0014142E">
        <w:rPr>
          <w:rFonts w:asciiTheme="minorHAnsi" w:hAnsiTheme="minorHAnsi"/>
          <w:color w:val="auto"/>
          <w:sz w:val="22"/>
          <w:szCs w:val="22"/>
        </w:rPr>
        <w:t xml:space="preserve"> do VŠÚ</w:t>
      </w:r>
      <w:r w:rsidR="00125723">
        <w:rPr>
          <w:rFonts w:asciiTheme="minorHAnsi" w:hAnsiTheme="minorHAnsi"/>
          <w:color w:val="auto"/>
          <w:sz w:val="22"/>
          <w:szCs w:val="22"/>
        </w:rPr>
        <w:t xml:space="preserve"> CATRIN</w:t>
      </w:r>
      <w:r w:rsidR="00DB3D97" w:rsidRPr="0014142E">
        <w:rPr>
          <w:rFonts w:asciiTheme="minorHAnsi" w:hAnsiTheme="minorHAnsi"/>
          <w:color w:val="auto"/>
          <w:sz w:val="22"/>
          <w:szCs w:val="22"/>
        </w:rPr>
        <w:t xml:space="preserve"> pouze v těch případech, kdy všichni </w:t>
      </w:r>
      <w:r w:rsidR="003D58EC" w:rsidRPr="0014142E">
        <w:rPr>
          <w:rFonts w:asciiTheme="minorHAnsi" w:hAnsiTheme="minorHAnsi"/>
          <w:color w:val="auto"/>
          <w:sz w:val="22"/>
          <w:szCs w:val="22"/>
        </w:rPr>
        <w:t xml:space="preserve">akademičtí a vědečtí </w:t>
      </w:r>
      <w:r w:rsidR="00DB3D97" w:rsidRPr="0014142E">
        <w:rPr>
          <w:rFonts w:asciiTheme="minorHAnsi" w:hAnsiTheme="minorHAnsi"/>
          <w:color w:val="auto"/>
          <w:sz w:val="22"/>
          <w:szCs w:val="22"/>
        </w:rPr>
        <w:t>pracovníci konkrétního nákladového střediska CRH nebo RCPTM</w:t>
      </w:r>
      <w:r w:rsidR="00BA4A05" w:rsidRPr="0014142E">
        <w:rPr>
          <w:rFonts w:asciiTheme="minorHAnsi" w:hAnsiTheme="minorHAnsi"/>
          <w:color w:val="auto"/>
          <w:sz w:val="22"/>
          <w:szCs w:val="22"/>
        </w:rPr>
        <w:t>, k nimž je dotčené přístrojové vybavení vázáno</w:t>
      </w:r>
      <w:r w:rsidR="0014142E" w:rsidRPr="0014142E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14142E">
        <w:rPr>
          <w:rFonts w:asciiTheme="minorHAnsi" w:hAnsiTheme="minorHAnsi"/>
          <w:color w:val="auto"/>
          <w:sz w:val="22"/>
          <w:szCs w:val="22"/>
        </w:rPr>
        <w:t xml:space="preserve">dle příslušného zápisu </w:t>
      </w:r>
      <w:r w:rsidR="0014142E" w:rsidRPr="0014142E">
        <w:rPr>
          <w:rFonts w:asciiTheme="minorHAnsi" w:hAnsiTheme="minorHAnsi"/>
          <w:color w:val="auto"/>
          <w:sz w:val="22"/>
          <w:szCs w:val="22"/>
        </w:rPr>
        <w:t>inventarizace</w:t>
      </w:r>
      <w:r w:rsidR="00BA4A05" w:rsidRPr="0014142E">
        <w:rPr>
          <w:rFonts w:asciiTheme="minorHAnsi" w:hAnsiTheme="minorHAnsi"/>
          <w:color w:val="auto"/>
          <w:sz w:val="22"/>
          <w:szCs w:val="22"/>
        </w:rPr>
        <w:t>,</w:t>
      </w:r>
      <w:r w:rsidR="00DB3D97" w:rsidRPr="0014142E">
        <w:rPr>
          <w:rFonts w:asciiTheme="minorHAnsi" w:hAnsiTheme="minorHAnsi"/>
          <w:color w:val="auto"/>
          <w:sz w:val="22"/>
          <w:szCs w:val="22"/>
        </w:rPr>
        <w:t xml:space="preserve"> p</w:t>
      </w:r>
      <w:r w:rsidR="0014142E">
        <w:rPr>
          <w:rFonts w:asciiTheme="minorHAnsi" w:hAnsiTheme="minorHAnsi"/>
          <w:color w:val="auto"/>
          <w:sz w:val="22"/>
          <w:szCs w:val="22"/>
        </w:rPr>
        <w:t>řejdou jako zaměstnanci do VŠÚ</w:t>
      </w:r>
      <w:r w:rsidR="00125723">
        <w:rPr>
          <w:rFonts w:asciiTheme="minorHAnsi" w:hAnsiTheme="minorHAnsi"/>
          <w:color w:val="auto"/>
          <w:sz w:val="22"/>
          <w:szCs w:val="22"/>
        </w:rPr>
        <w:t xml:space="preserve"> CATRIN</w:t>
      </w:r>
      <w:r w:rsidR="00B82180">
        <w:rPr>
          <w:rFonts w:asciiTheme="minorHAnsi" w:hAnsiTheme="minorHAnsi"/>
          <w:color w:val="auto"/>
          <w:sz w:val="22"/>
          <w:szCs w:val="22"/>
        </w:rPr>
        <w:t xml:space="preserve"> při dodržení</w:t>
      </w:r>
      <w:r w:rsidR="00D47C50">
        <w:rPr>
          <w:rFonts w:asciiTheme="minorHAnsi" w:hAnsiTheme="minorHAnsi"/>
          <w:color w:val="auto"/>
          <w:sz w:val="22"/>
          <w:szCs w:val="22"/>
        </w:rPr>
        <w:t xml:space="preserve"> režimu </w:t>
      </w:r>
      <w:r w:rsidR="00B82180">
        <w:rPr>
          <w:rFonts w:asciiTheme="minorHAnsi" w:hAnsiTheme="minorHAnsi"/>
          <w:color w:val="auto"/>
          <w:sz w:val="22"/>
          <w:szCs w:val="22"/>
        </w:rPr>
        <w:t xml:space="preserve">dle </w:t>
      </w:r>
      <w:r w:rsidR="00D47C50">
        <w:rPr>
          <w:rFonts w:asciiTheme="minorHAnsi" w:hAnsiTheme="minorHAnsi"/>
          <w:color w:val="auto"/>
          <w:sz w:val="22"/>
          <w:szCs w:val="22"/>
        </w:rPr>
        <w:t>odst. 2 tohoto článku</w:t>
      </w:r>
      <w:r w:rsidR="000641F8" w:rsidRPr="0014142E">
        <w:rPr>
          <w:rFonts w:asciiTheme="minorHAnsi" w:hAnsiTheme="minorHAnsi"/>
          <w:color w:val="auto"/>
          <w:sz w:val="22"/>
          <w:szCs w:val="22"/>
        </w:rPr>
        <w:t>.</w:t>
      </w:r>
    </w:p>
    <w:p w14:paraId="07867FD1" w14:textId="0FD3CCED" w:rsidR="00BA4A05" w:rsidRPr="00B20EF0" w:rsidRDefault="00DB3D97" w:rsidP="004F4C3B">
      <w:pPr>
        <w:pStyle w:val="Odstavecseseznamem"/>
        <w:numPr>
          <w:ilvl w:val="0"/>
          <w:numId w:val="22"/>
        </w:numPr>
        <w:tabs>
          <w:tab w:val="left" w:pos="851"/>
          <w:tab w:val="left" w:pos="3402"/>
        </w:tabs>
        <w:rPr>
          <w:rFonts w:asciiTheme="minorHAnsi" w:hAnsiTheme="minorHAnsi"/>
          <w:sz w:val="22"/>
          <w:szCs w:val="22"/>
        </w:rPr>
      </w:pPr>
      <w:r w:rsidRPr="00B20EF0">
        <w:rPr>
          <w:rFonts w:asciiTheme="minorHAnsi" w:hAnsiTheme="minorHAnsi"/>
          <w:sz w:val="22"/>
          <w:szCs w:val="22"/>
        </w:rPr>
        <w:t xml:space="preserve">Pokud část pracovníků </w:t>
      </w:r>
      <w:r w:rsidR="0044512C">
        <w:rPr>
          <w:rFonts w:asciiTheme="minorHAnsi" w:hAnsiTheme="minorHAnsi"/>
          <w:sz w:val="22"/>
          <w:szCs w:val="22"/>
        </w:rPr>
        <w:t xml:space="preserve">dotčeného organizačního </w:t>
      </w:r>
      <w:r w:rsidR="00BA4A05" w:rsidRPr="00B20EF0">
        <w:rPr>
          <w:rFonts w:asciiTheme="minorHAnsi" w:hAnsiTheme="minorHAnsi"/>
          <w:sz w:val="22"/>
          <w:szCs w:val="22"/>
        </w:rPr>
        <w:t xml:space="preserve">střediska </w:t>
      </w:r>
      <w:r w:rsidR="0014142E" w:rsidRPr="00B20EF0">
        <w:rPr>
          <w:rFonts w:asciiTheme="minorHAnsi" w:hAnsiTheme="minorHAnsi"/>
          <w:sz w:val="22"/>
          <w:szCs w:val="22"/>
        </w:rPr>
        <w:t>dle</w:t>
      </w:r>
      <w:r w:rsidR="00C3159F">
        <w:rPr>
          <w:rFonts w:asciiTheme="minorHAnsi" w:hAnsiTheme="minorHAnsi"/>
          <w:sz w:val="22"/>
          <w:szCs w:val="22"/>
        </w:rPr>
        <w:t xml:space="preserve"> odst. 3 tohoto článku</w:t>
      </w:r>
      <w:r w:rsidR="0014142E" w:rsidRPr="00B20EF0">
        <w:rPr>
          <w:rFonts w:asciiTheme="minorHAnsi" w:hAnsiTheme="minorHAnsi"/>
          <w:sz w:val="22"/>
          <w:szCs w:val="22"/>
        </w:rPr>
        <w:t xml:space="preserve"> </w:t>
      </w:r>
      <w:r w:rsidRPr="00B20EF0">
        <w:rPr>
          <w:rFonts w:asciiTheme="minorHAnsi" w:hAnsiTheme="minorHAnsi"/>
          <w:sz w:val="22"/>
          <w:szCs w:val="22"/>
        </w:rPr>
        <w:t xml:space="preserve">zůstane na </w:t>
      </w:r>
      <w:proofErr w:type="spellStart"/>
      <w:r w:rsidR="00AC5DB1">
        <w:rPr>
          <w:rFonts w:asciiTheme="minorHAnsi" w:hAnsiTheme="minorHAnsi"/>
          <w:sz w:val="22"/>
          <w:szCs w:val="22"/>
        </w:rPr>
        <w:t>PřF</w:t>
      </w:r>
      <w:proofErr w:type="spellEnd"/>
      <w:r w:rsidR="00125723">
        <w:rPr>
          <w:rFonts w:asciiTheme="minorHAnsi" w:hAnsiTheme="minorHAnsi"/>
          <w:sz w:val="22"/>
          <w:szCs w:val="22"/>
        </w:rPr>
        <w:t xml:space="preserve"> UP</w:t>
      </w:r>
      <w:r w:rsidRPr="00B20EF0">
        <w:rPr>
          <w:rFonts w:asciiTheme="minorHAnsi" w:hAnsiTheme="minorHAnsi"/>
          <w:sz w:val="22"/>
          <w:szCs w:val="22"/>
        </w:rPr>
        <w:t xml:space="preserve">, bude alokace přístrojového vybavení řešena </w:t>
      </w:r>
      <w:r w:rsidR="0014142E">
        <w:rPr>
          <w:rFonts w:asciiTheme="minorHAnsi" w:hAnsiTheme="minorHAnsi"/>
          <w:sz w:val="22"/>
          <w:szCs w:val="22"/>
        </w:rPr>
        <w:t xml:space="preserve">dílčí </w:t>
      </w:r>
      <w:r w:rsidRPr="00B20EF0">
        <w:rPr>
          <w:rFonts w:asciiTheme="minorHAnsi" w:hAnsiTheme="minorHAnsi"/>
          <w:sz w:val="22"/>
          <w:szCs w:val="22"/>
        </w:rPr>
        <w:t>dohodou</w:t>
      </w:r>
      <w:r w:rsidR="00D47C50">
        <w:rPr>
          <w:rFonts w:asciiTheme="minorHAnsi" w:hAnsiTheme="minorHAnsi"/>
          <w:sz w:val="22"/>
          <w:szCs w:val="22"/>
        </w:rPr>
        <w:t>.</w:t>
      </w:r>
      <w:r w:rsidRPr="00B20EF0">
        <w:rPr>
          <w:rFonts w:asciiTheme="minorHAnsi" w:hAnsiTheme="minorHAnsi"/>
          <w:sz w:val="22"/>
          <w:szCs w:val="22"/>
        </w:rPr>
        <w:t xml:space="preserve">, </w:t>
      </w:r>
      <w:r w:rsidR="00BA4A05" w:rsidRPr="00B20EF0">
        <w:rPr>
          <w:rFonts w:asciiTheme="minorHAnsi" w:hAnsiTheme="minorHAnsi"/>
          <w:sz w:val="22"/>
          <w:szCs w:val="22"/>
        </w:rPr>
        <w:t>realizovanou v souladu se zněním</w:t>
      </w:r>
      <w:r w:rsidR="000E12B7">
        <w:rPr>
          <w:rFonts w:asciiTheme="minorHAnsi" w:hAnsiTheme="minorHAnsi"/>
          <w:sz w:val="22"/>
          <w:szCs w:val="22"/>
        </w:rPr>
        <w:t xml:space="preserve"> odst. 1</w:t>
      </w:r>
      <w:r w:rsidR="00C3159F">
        <w:rPr>
          <w:rFonts w:asciiTheme="minorHAnsi" w:hAnsiTheme="minorHAnsi"/>
          <w:sz w:val="22"/>
          <w:szCs w:val="22"/>
        </w:rPr>
        <w:t xml:space="preserve"> a 2 tohoto </w:t>
      </w:r>
      <w:r w:rsidR="00C3159F" w:rsidRPr="00C3159F">
        <w:rPr>
          <w:rFonts w:asciiTheme="minorHAnsi" w:hAnsiTheme="minorHAnsi"/>
          <w:sz w:val="22"/>
          <w:szCs w:val="22"/>
        </w:rPr>
        <w:t>článku</w:t>
      </w:r>
      <w:r w:rsidR="00194833" w:rsidRPr="00B20EF0">
        <w:rPr>
          <w:rFonts w:asciiTheme="minorHAnsi" w:hAnsiTheme="minorHAnsi"/>
          <w:sz w:val="22"/>
          <w:szCs w:val="22"/>
        </w:rPr>
        <w:t>.</w:t>
      </w:r>
    </w:p>
    <w:p w14:paraId="037F88B6" w14:textId="33B034AF" w:rsidR="000C0960" w:rsidRPr="005B0E6A" w:rsidRDefault="002754DD" w:rsidP="005B0E6A">
      <w:pPr>
        <w:pStyle w:val="Odstavecseseznamem"/>
        <w:numPr>
          <w:ilvl w:val="0"/>
          <w:numId w:val="22"/>
        </w:numPr>
        <w:tabs>
          <w:tab w:val="left" w:pos="851"/>
          <w:tab w:val="left" w:pos="3402"/>
        </w:tabs>
        <w:rPr>
          <w:rFonts w:asciiTheme="minorHAnsi" w:hAnsiTheme="minorHAnsi"/>
          <w:sz w:val="22"/>
          <w:szCs w:val="22"/>
        </w:rPr>
      </w:pPr>
      <w:r w:rsidRPr="005B0E6A">
        <w:rPr>
          <w:rFonts w:asciiTheme="minorHAnsi" w:hAnsiTheme="minorHAnsi"/>
          <w:sz w:val="22"/>
          <w:szCs w:val="22"/>
        </w:rPr>
        <w:t>Do VŠÚ</w:t>
      </w:r>
      <w:r w:rsidR="00125723">
        <w:rPr>
          <w:rFonts w:asciiTheme="minorHAnsi" w:hAnsiTheme="minorHAnsi"/>
          <w:sz w:val="22"/>
          <w:szCs w:val="22"/>
        </w:rPr>
        <w:t xml:space="preserve"> CATRIN</w:t>
      </w:r>
      <w:r w:rsidRPr="005B0E6A">
        <w:rPr>
          <w:rFonts w:asciiTheme="minorHAnsi" w:hAnsiTheme="minorHAnsi"/>
          <w:sz w:val="22"/>
          <w:szCs w:val="22"/>
        </w:rPr>
        <w:t xml:space="preserve"> nelze převádět přístroje, které byly pořízeny z projektů na podporu výuky a vzdělávání, včetně projektů ESF a na ně navázaných investičních projektů.</w:t>
      </w:r>
    </w:p>
    <w:p w14:paraId="2BDE957C" w14:textId="70EE514D" w:rsidR="002754DD" w:rsidRDefault="002754DD" w:rsidP="002754DD">
      <w:pPr>
        <w:pStyle w:val="Odstavecseseznamem"/>
        <w:tabs>
          <w:tab w:val="left" w:pos="851"/>
          <w:tab w:val="left" w:pos="3402"/>
        </w:tabs>
        <w:rPr>
          <w:rFonts w:asciiTheme="minorHAnsi" w:hAnsiTheme="minorHAnsi"/>
          <w:sz w:val="22"/>
          <w:szCs w:val="22"/>
        </w:rPr>
      </w:pPr>
    </w:p>
    <w:p w14:paraId="01B1DB3B" w14:textId="77777777" w:rsidR="00EA1974" w:rsidRPr="005B0E6A" w:rsidRDefault="00EA1974" w:rsidP="002754DD">
      <w:pPr>
        <w:pStyle w:val="Odstavecseseznamem"/>
        <w:tabs>
          <w:tab w:val="left" w:pos="851"/>
          <w:tab w:val="left" w:pos="3402"/>
        </w:tabs>
        <w:rPr>
          <w:rFonts w:asciiTheme="minorHAnsi" w:hAnsiTheme="minorHAnsi"/>
          <w:sz w:val="22"/>
          <w:szCs w:val="22"/>
        </w:rPr>
      </w:pPr>
    </w:p>
    <w:p w14:paraId="60B520BD" w14:textId="20B46765" w:rsidR="001956F1" w:rsidRDefault="001956F1" w:rsidP="000E12B7">
      <w:pPr>
        <w:pStyle w:val="Odstavecseseznamem"/>
        <w:tabs>
          <w:tab w:val="left" w:pos="851"/>
          <w:tab w:val="left" w:pos="3402"/>
        </w:tabs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Článek IX.</w:t>
      </w:r>
      <w:r w:rsidR="0050526C">
        <w:rPr>
          <w:rFonts w:asciiTheme="minorHAnsi" w:hAnsiTheme="minorHAnsi"/>
          <w:b/>
          <w:sz w:val="22"/>
          <w:szCs w:val="22"/>
        </w:rPr>
        <w:t xml:space="preserve"> </w:t>
      </w:r>
    </w:p>
    <w:p w14:paraId="455CBF13" w14:textId="6B5854BD" w:rsidR="000C0960" w:rsidRPr="00ED58E8" w:rsidRDefault="000C0960" w:rsidP="000E12B7">
      <w:pPr>
        <w:pStyle w:val="Odstavecseseznamem"/>
        <w:tabs>
          <w:tab w:val="left" w:pos="851"/>
          <w:tab w:val="left" w:pos="3402"/>
        </w:tabs>
        <w:jc w:val="center"/>
        <w:rPr>
          <w:rFonts w:asciiTheme="minorHAnsi" w:hAnsiTheme="minorHAnsi"/>
          <w:b/>
          <w:sz w:val="22"/>
          <w:szCs w:val="22"/>
        </w:rPr>
      </w:pPr>
      <w:r w:rsidRPr="00ED58E8">
        <w:rPr>
          <w:rFonts w:asciiTheme="minorHAnsi" w:hAnsiTheme="minorHAnsi"/>
          <w:b/>
          <w:sz w:val="22"/>
          <w:szCs w:val="22"/>
        </w:rPr>
        <w:t>Fondy</w:t>
      </w:r>
    </w:p>
    <w:p w14:paraId="0CEE4993" w14:textId="77777777" w:rsidR="00263FDE" w:rsidRPr="00ED58E8" w:rsidRDefault="00263FDE" w:rsidP="00263FDE">
      <w:pPr>
        <w:tabs>
          <w:tab w:val="left" w:pos="851"/>
          <w:tab w:val="left" w:pos="3402"/>
        </w:tabs>
        <w:rPr>
          <w:rFonts w:asciiTheme="minorHAnsi" w:hAnsiTheme="minorHAnsi"/>
          <w:sz w:val="22"/>
          <w:szCs w:val="22"/>
        </w:rPr>
      </w:pPr>
    </w:p>
    <w:p w14:paraId="4C48133D" w14:textId="21117316" w:rsidR="00067BDB" w:rsidRPr="00ED58E8" w:rsidRDefault="00BC0857" w:rsidP="005B0E6A">
      <w:pPr>
        <w:pStyle w:val="Odstavecseseznamem"/>
        <w:numPr>
          <w:ilvl w:val="0"/>
          <w:numId w:val="23"/>
        </w:numPr>
        <w:tabs>
          <w:tab w:val="left" w:pos="851"/>
          <w:tab w:val="left" w:pos="3402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Podíly fondů </w:t>
      </w:r>
      <w:r w:rsidR="00DB3D97" w:rsidRPr="00ED58E8">
        <w:rPr>
          <w:rFonts w:asciiTheme="minorHAnsi" w:hAnsiTheme="minorHAnsi"/>
          <w:sz w:val="22"/>
          <w:szCs w:val="22"/>
        </w:rPr>
        <w:t xml:space="preserve">FPP, FPP HV a FRIM </w:t>
      </w:r>
      <w:r w:rsidR="00A72772" w:rsidRPr="00ED58E8">
        <w:rPr>
          <w:rFonts w:asciiTheme="minorHAnsi" w:hAnsiTheme="minorHAnsi"/>
          <w:sz w:val="22"/>
          <w:szCs w:val="22"/>
        </w:rPr>
        <w:t>alokované</w:t>
      </w:r>
      <w:r w:rsidR="00E12E0E" w:rsidRPr="00ED58E8">
        <w:rPr>
          <w:rFonts w:asciiTheme="minorHAnsi" w:hAnsiTheme="minorHAnsi"/>
          <w:sz w:val="22"/>
          <w:szCs w:val="22"/>
        </w:rPr>
        <w:t xml:space="preserve"> </w:t>
      </w:r>
      <w:r w:rsidR="00067BDB" w:rsidRPr="00ED58E8">
        <w:rPr>
          <w:rFonts w:asciiTheme="minorHAnsi" w:hAnsiTheme="minorHAnsi"/>
          <w:sz w:val="22"/>
          <w:szCs w:val="22"/>
        </w:rPr>
        <w:t xml:space="preserve">budoucím </w:t>
      </w:r>
      <w:r w:rsidR="00E12E0E" w:rsidRPr="00ED58E8">
        <w:rPr>
          <w:rFonts w:asciiTheme="minorHAnsi" w:hAnsiTheme="minorHAnsi"/>
          <w:sz w:val="22"/>
          <w:szCs w:val="22"/>
        </w:rPr>
        <w:t>vyděleným částem</w:t>
      </w:r>
      <w:r w:rsidR="00A72772" w:rsidRPr="00ED58E8">
        <w:rPr>
          <w:rFonts w:asciiTheme="minorHAnsi" w:hAnsiTheme="minorHAnsi"/>
          <w:sz w:val="22"/>
          <w:szCs w:val="22"/>
        </w:rPr>
        <w:t xml:space="preserve"> CRH a RCPTM</w:t>
      </w:r>
      <w:r w:rsidR="00ED58E8">
        <w:rPr>
          <w:rFonts w:asciiTheme="minorHAnsi" w:hAnsiTheme="minorHAnsi"/>
          <w:sz w:val="22"/>
          <w:szCs w:val="22"/>
        </w:rPr>
        <w:t xml:space="preserve"> před realizací organizační změny,</w:t>
      </w:r>
      <w:r w:rsidR="00A72772" w:rsidRPr="00ED58E8">
        <w:rPr>
          <w:rFonts w:asciiTheme="minorHAnsi" w:hAnsiTheme="minorHAnsi"/>
          <w:sz w:val="22"/>
          <w:szCs w:val="22"/>
        </w:rPr>
        <w:t xml:space="preserve"> </w:t>
      </w:r>
      <w:r w:rsidR="00DB3D97" w:rsidRPr="00ED58E8">
        <w:rPr>
          <w:rFonts w:asciiTheme="minorHAnsi" w:hAnsiTheme="minorHAnsi"/>
          <w:sz w:val="22"/>
          <w:szCs w:val="22"/>
        </w:rPr>
        <w:t xml:space="preserve">budou </w:t>
      </w:r>
      <w:r w:rsidR="00067BDB" w:rsidRPr="00ED58E8">
        <w:rPr>
          <w:rFonts w:asciiTheme="minorHAnsi" w:hAnsiTheme="minorHAnsi"/>
          <w:sz w:val="22"/>
          <w:szCs w:val="22"/>
        </w:rPr>
        <w:t xml:space="preserve">na základě této </w:t>
      </w:r>
      <w:r>
        <w:rPr>
          <w:rFonts w:asciiTheme="minorHAnsi" w:hAnsiTheme="minorHAnsi"/>
          <w:sz w:val="22"/>
          <w:szCs w:val="22"/>
        </w:rPr>
        <w:t>dohody</w:t>
      </w:r>
      <w:r w:rsidRPr="00ED58E8">
        <w:rPr>
          <w:rFonts w:asciiTheme="minorHAnsi" w:hAnsiTheme="minorHAnsi"/>
          <w:sz w:val="22"/>
          <w:szCs w:val="22"/>
        </w:rPr>
        <w:t xml:space="preserve"> </w:t>
      </w:r>
      <w:r w:rsidR="00067BDB" w:rsidRPr="00ED58E8">
        <w:rPr>
          <w:rFonts w:asciiTheme="minorHAnsi" w:hAnsiTheme="minorHAnsi"/>
          <w:sz w:val="22"/>
          <w:szCs w:val="22"/>
        </w:rPr>
        <w:t xml:space="preserve">ponechány </w:t>
      </w:r>
      <w:proofErr w:type="spellStart"/>
      <w:r w:rsidR="00AC5DB1">
        <w:rPr>
          <w:rFonts w:asciiTheme="minorHAnsi" w:hAnsiTheme="minorHAnsi"/>
          <w:sz w:val="22"/>
          <w:szCs w:val="22"/>
        </w:rPr>
        <w:t>PřF</w:t>
      </w:r>
      <w:proofErr w:type="spellEnd"/>
      <w:r w:rsidR="00125723">
        <w:rPr>
          <w:rFonts w:asciiTheme="minorHAnsi" w:hAnsiTheme="minorHAnsi"/>
          <w:sz w:val="22"/>
          <w:szCs w:val="22"/>
        </w:rPr>
        <w:t xml:space="preserve"> UP</w:t>
      </w:r>
      <w:r w:rsidR="00BE1DD9">
        <w:rPr>
          <w:rFonts w:asciiTheme="minorHAnsi" w:hAnsiTheme="minorHAnsi"/>
          <w:sz w:val="22"/>
          <w:szCs w:val="22"/>
        </w:rPr>
        <w:t>,</w:t>
      </w:r>
      <w:r w:rsidR="00067BDB" w:rsidRPr="00ED58E8">
        <w:rPr>
          <w:rFonts w:asciiTheme="minorHAnsi" w:hAnsiTheme="minorHAnsi"/>
          <w:sz w:val="22"/>
          <w:szCs w:val="22"/>
        </w:rPr>
        <w:t xml:space="preserve"> včetně celého</w:t>
      </w:r>
      <w:r w:rsidR="00A72772" w:rsidRPr="00ED58E8">
        <w:rPr>
          <w:rFonts w:asciiTheme="minorHAnsi" w:hAnsiTheme="minorHAnsi"/>
          <w:sz w:val="22"/>
          <w:szCs w:val="22"/>
        </w:rPr>
        <w:t xml:space="preserve"> Sociálního f</w:t>
      </w:r>
      <w:r w:rsidR="00A26593" w:rsidRPr="00ED58E8">
        <w:rPr>
          <w:rFonts w:asciiTheme="minorHAnsi" w:hAnsiTheme="minorHAnsi"/>
          <w:sz w:val="22"/>
          <w:szCs w:val="22"/>
        </w:rPr>
        <w:t xml:space="preserve">ondu </w:t>
      </w:r>
      <w:proofErr w:type="spellStart"/>
      <w:r w:rsidR="00AC5DB1">
        <w:rPr>
          <w:rFonts w:asciiTheme="minorHAnsi" w:hAnsiTheme="minorHAnsi"/>
          <w:sz w:val="22"/>
          <w:szCs w:val="22"/>
        </w:rPr>
        <w:t>PřF</w:t>
      </w:r>
      <w:proofErr w:type="spellEnd"/>
      <w:r w:rsidR="00125723">
        <w:rPr>
          <w:rFonts w:asciiTheme="minorHAnsi" w:hAnsiTheme="minorHAnsi"/>
          <w:sz w:val="22"/>
          <w:szCs w:val="22"/>
        </w:rPr>
        <w:t xml:space="preserve"> UP</w:t>
      </w:r>
      <w:r w:rsidR="00067BDB" w:rsidRPr="00ED58E8">
        <w:rPr>
          <w:rFonts w:asciiTheme="minorHAnsi" w:hAnsiTheme="minorHAnsi"/>
          <w:sz w:val="22"/>
          <w:szCs w:val="22"/>
        </w:rPr>
        <w:t>.</w:t>
      </w:r>
    </w:p>
    <w:p w14:paraId="1EE7C1CF" w14:textId="4A16C651" w:rsidR="00067BDB" w:rsidRDefault="00067BDB" w:rsidP="00067BDB">
      <w:pPr>
        <w:pStyle w:val="Odstavecseseznamem"/>
        <w:numPr>
          <w:ilvl w:val="0"/>
          <w:numId w:val="23"/>
        </w:numPr>
        <w:tabs>
          <w:tab w:val="left" w:pos="851"/>
          <w:tab w:val="left" w:pos="3402"/>
        </w:tabs>
        <w:rPr>
          <w:rFonts w:asciiTheme="minorHAnsi" w:hAnsiTheme="minorHAnsi"/>
          <w:sz w:val="22"/>
          <w:szCs w:val="22"/>
        </w:rPr>
      </w:pPr>
      <w:r w:rsidRPr="00ED58E8">
        <w:rPr>
          <w:rFonts w:asciiTheme="minorHAnsi" w:hAnsiTheme="minorHAnsi"/>
          <w:sz w:val="22"/>
          <w:szCs w:val="22"/>
        </w:rPr>
        <w:t>Prostředky z fondů FPP, FPP HV a FRIM, původně alokované budoucím vyděleným částem CRH a RCPTM</w:t>
      </w:r>
      <w:r w:rsidR="00BC0857">
        <w:rPr>
          <w:rFonts w:asciiTheme="minorHAnsi" w:hAnsiTheme="minorHAnsi"/>
          <w:sz w:val="22"/>
          <w:szCs w:val="22"/>
        </w:rPr>
        <w:t xml:space="preserve"> a podíl na Sociálním fondu </w:t>
      </w:r>
      <w:proofErr w:type="spellStart"/>
      <w:r w:rsidR="00BC0857">
        <w:rPr>
          <w:rFonts w:asciiTheme="minorHAnsi" w:hAnsiTheme="minorHAnsi"/>
          <w:sz w:val="22"/>
          <w:szCs w:val="22"/>
        </w:rPr>
        <w:t>PřF</w:t>
      </w:r>
      <w:proofErr w:type="spellEnd"/>
      <w:r w:rsidR="00BC0857">
        <w:rPr>
          <w:rFonts w:asciiTheme="minorHAnsi" w:hAnsiTheme="minorHAnsi"/>
          <w:sz w:val="22"/>
          <w:szCs w:val="22"/>
        </w:rPr>
        <w:t xml:space="preserve"> UP</w:t>
      </w:r>
      <w:r w:rsidR="00ED58E8" w:rsidRPr="00ED58E8">
        <w:rPr>
          <w:rFonts w:asciiTheme="minorHAnsi" w:hAnsiTheme="minorHAnsi"/>
          <w:sz w:val="22"/>
          <w:szCs w:val="22"/>
        </w:rPr>
        <w:t>,</w:t>
      </w:r>
      <w:r w:rsidRPr="00ED58E8">
        <w:rPr>
          <w:rFonts w:asciiTheme="minorHAnsi" w:hAnsiTheme="minorHAnsi"/>
          <w:sz w:val="22"/>
          <w:szCs w:val="22"/>
        </w:rPr>
        <w:t xml:space="preserve"> budou započteny </w:t>
      </w:r>
      <w:r w:rsidR="0014142E">
        <w:rPr>
          <w:rFonts w:asciiTheme="minorHAnsi" w:hAnsiTheme="minorHAnsi"/>
          <w:sz w:val="22"/>
          <w:szCs w:val="22"/>
        </w:rPr>
        <w:t xml:space="preserve">ve prospěch VŠÚ </w:t>
      </w:r>
      <w:r w:rsidR="00125723">
        <w:rPr>
          <w:rFonts w:asciiTheme="minorHAnsi" w:hAnsiTheme="minorHAnsi"/>
          <w:sz w:val="22"/>
          <w:szCs w:val="22"/>
        </w:rPr>
        <w:t xml:space="preserve">CATRIN </w:t>
      </w:r>
      <w:r w:rsidRPr="00ED58E8">
        <w:rPr>
          <w:rFonts w:asciiTheme="minorHAnsi" w:hAnsiTheme="minorHAnsi"/>
          <w:sz w:val="22"/>
          <w:szCs w:val="22"/>
        </w:rPr>
        <w:t xml:space="preserve">do kompenzačního systému dle </w:t>
      </w:r>
      <w:r w:rsidR="00B53D23">
        <w:rPr>
          <w:rFonts w:asciiTheme="minorHAnsi" w:hAnsiTheme="minorHAnsi"/>
          <w:sz w:val="22"/>
          <w:szCs w:val="22"/>
        </w:rPr>
        <w:t>čl. XI odst. 3</w:t>
      </w:r>
      <w:r w:rsidR="0014142E" w:rsidRPr="00A930D2">
        <w:rPr>
          <w:rFonts w:asciiTheme="minorHAnsi" w:hAnsiTheme="minorHAnsi"/>
          <w:sz w:val="22"/>
          <w:szCs w:val="22"/>
        </w:rPr>
        <w:t xml:space="preserve"> </w:t>
      </w:r>
      <w:r w:rsidRPr="00A930D2">
        <w:rPr>
          <w:rFonts w:asciiTheme="minorHAnsi" w:hAnsiTheme="minorHAnsi"/>
          <w:sz w:val="22"/>
          <w:szCs w:val="22"/>
        </w:rPr>
        <w:t>této</w:t>
      </w:r>
      <w:r w:rsidRPr="00ED58E8">
        <w:rPr>
          <w:rFonts w:asciiTheme="minorHAnsi" w:hAnsiTheme="minorHAnsi"/>
          <w:sz w:val="22"/>
          <w:szCs w:val="22"/>
        </w:rPr>
        <w:t xml:space="preserve"> dohody</w:t>
      </w:r>
      <w:r w:rsidR="00ED58E8" w:rsidRPr="00ED58E8">
        <w:rPr>
          <w:rFonts w:asciiTheme="minorHAnsi" w:hAnsiTheme="minorHAnsi"/>
          <w:sz w:val="22"/>
          <w:szCs w:val="22"/>
        </w:rPr>
        <w:t>,</w:t>
      </w:r>
      <w:r w:rsidRPr="00ED58E8">
        <w:rPr>
          <w:rFonts w:asciiTheme="minorHAnsi" w:hAnsiTheme="minorHAnsi"/>
          <w:sz w:val="22"/>
          <w:szCs w:val="22"/>
        </w:rPr>
        <w:t xml:space="preserve"> </w:t>
      </w:r>
      <w:r w:rsidR="00B53D23">
        <w:rPr>
          <w:rFonts w:asciiTheme="minorHAnsi" w:hAnsiTheme="minorHAnsi"/>
          <w:sz w:val="22"/>
          <w:szCs w:val="22"/>
        </w:rPr>
        <w:t xml:space="preserve">v rozsahu </w:t>
      </w:r>
      <w:r w:rsidR="00ED58E8" w:rsidRPr="00ED58E8">
        <w:rPr>
          <w:rFonts w:asciiTheme="minorHAnsi" w:hAnsiTheme="minorHAnsi"/>
          <w:sz w:val="22"/>
          <w:szCs w:val="22"/>
        </w:rPr>
        <w:t>stanoven</w:t>
      </w:r>
      <w:r w:rsidR="00B53D23">
        <w:rPr>
          <w:rFonts w:asciiTheme="minorHAnsi" w:hAnsiTheme="minorHAnsi"/>
          <w:sz w:val="22"/>
          <w:szCs w:val="22"/>
        </w:rPr>
        <w:t>ém</w:t>
      </w:r>
      <w:r w:rsidR="00ED58E8" w:rsidRPr="00ED58E8">
        <w:rPr>
          <w:rFonts w:asciiTheme="minorHAnsi" w:hAnsiTheme="minorHAnsi"/>
          <w:sz w:val="22"/>
          <w:szCs w:val="22"/>
        </w:rPr>
        <w:t xml:space="preserve"> </w:t>
      </w:r>
      <w:r w:rsidR="00C020F6">
        <w:rPr>
          <w:rFonts w:asciiTheme="minorHAnsi" w:hAnsiTheme="minorHAnsi"/>
          <w:sz w:val="22"/>
          <w:szCs w:val="22"/>
        </w:rPr>
        <w:t xml:space="preserve">vždy </w:t>
      </w:r>
      <w:r w:rsidR="00BC0857">
        <w:rPr>
          <w:rFonts w:asciiTheme="minorHAnsi" w:hAnsiTheme="minorHAnsi"/>
          <w:sz w:val="22"/>
          <w:szCs w:val="22"/>
        </w:rPr>
        <w:t xml:space="preserve">na každé této části </w:t>
      </w:r>
      <w:r w:rsidR="00ED58E8" w:rsidRPr="00ED58E8">
        <w:rPr>
          <w:rFonts w:asciiTheme="minorHAnsi" w:hAnsiTheme="minorHAnsi"/>
          <w:sz w:val="22"/>
          <w:szCs w:val="22"/>
        </w:rPr>
        <w:t xml:space="preserve">jednotlivě </w:t>
      </w:r>
      <w:r w:rsidRPr="00ED58E8">
        <w:rPr>
          <w:rFonts w:asciiTheme="minorHAnsi" w:hAnsiTheme="minorHAnsi"/>
          <w:sz w:val="22"/>
          <w:szCs w:val="22"/>
        </w:rPr>
        <w:t>podle poměru zaměstnanců přecházejících na VŠÚ</w:t>
      </w:r>
      <w:r w:rsidR="00B53D23">
        <w:rPr>
          <w:rFonts w:asciiTheme="minorHAnsi" w:hAnsiTheme="minorHAnsi"/>
          <w:sz w:val="22"/>
          <w:szCs w:val="22"/>
        </w:rPr>
        <w:t xml:space="preserve"> CATRIN</w:t>
      </w:r>
      <w:r w:rsidR="00ED58E8" w:rsidRPr="00ED58E8">
        <w:rPr>
          <w:rFonts w:asciiTheme="minorHAnsi" w:hAnsiTheme="minorHAnsi"/>
          <w:sz w:val="22"/>
          <w:szCs w:val="22"/>
        </w:rPr>
        <w:t xml:space="preserve"> a zůstávajících na </w:t>
      </w:r>
      <w:proofErr w:type="spellStart"/>
      <w:r w:rsidR="00AC5DB1">
        <w:rPr>
          <w:rFonts w:asciiTheme="minorHAnsi" w:hAnsiTheme="minorHAnsi"/>
          <w:sz w:val="22"/>
          <w:szCs w:val="22"/>
        </w:rPr>
        <w:t>PřF</w:t>
      </w:r>
      <w:proofErr w:type="spellEnd"/>
      <w:r w:rsidR="00B53D23">
        <w:rPr>
          <w:rFonts w:asciiTheme="minorHAnsi" w:hAnsiTheme="minorHAnsi"/>
          <w:sz w:val="22"/>
          <w:szCs w:val="22"/>
        </w:rPr>
        <w:t xml:space="preserve"> UP</w:t>
      </w:r>
      <w:r w:rsidRPr="00ED58E8">
        <w:rPr>
          <w:rFonts w:asciiTheme="minorHAnsi" w:hAnsiTheme="minorHAnsi"/>
          <w:sz w:val="22"/>
          <w:szCs w:val="22"/>
        </w:rPr>
        <w:t>.</w:t>
      </w:r>
      <w:r w:rsidR="00C020F6">
        <w:rPr>
          <w:rFonts w:asciiTheme="minorHAnsi" w:hAnsiTheme="minorHAnsi"/>
          <w:sz w:val="22"/>
          <w:szCs w:val="22"/>
        </w:rPr>
        <w:t xml:space="preserve"> </w:t>
      </w:r>
    </w:p>
    <w:p w14:paraId="189CF1F6" w14:textId="17735259" w:rsidR="00C020F6" w:rsidRPr="00ED58E8" w:rsidRDefault="00C020F6" w:rsidP="00067BDB">
      <w:pPr>
        <w:pStyle w:val="Odstavecseseznamem"/>
        <w:numPr>
          <w:ilvl w:val="0"/>
          <w:numId w:val="23"/>
        </w:numPr>
        <w:tabs>
          <w:tab w:val="left" w:pos="851"/>
          <w:tab w:val="left" w:pos="3402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 přesnému vyčíslení a realizaci dotčené dílčí technické dohody dle odst.</w:t>
      </w:r>
      <w:r w:rsidR="00B53D23">
        <w:rPr>
          <w:rFonts w:asciiTheme="minorHAnsi" w:hAnsiTheme="minorHAnsi"/>
          <w:sz w:val="22"/>
          <w:szCs w:val="22"/>
        </w:rPr>
        <w:t xml:space="preserve"> 1 a 2</w:t>
      </w:r>
      <w:r w:rsidR="00125723">
        <w:rPr>
          <w:rFonts w:asciiTheme="minorHAnsi" w:hAnsiTheme="minorHAnsi"/>
          <w:sz w:val="22"/>
          <w:szCs w:val="22"/>
        </w:rPr>
        <w:t xml:space="preserve"> </w:t>
      </w:r>
      <w:r w:rsidR="00B53D23">
        <w:rPr>
          <w:rFonts w:asciiTheme="minorHAnsi" w:hAnsiTheme="minorHAnsi"/>
          <w:sz w:val="22"/>
          <w:szCs w:val="22"/>
        </w:rPr>
        <w:t>tohoto článku</w:t>
      </w:r>
      <w:r w:rsidR="000E12B7">
        <w:rPr>
          <w:rFonts w:asciiTheme="minorHAnsi" w:hAnsiTheme="minorHAnsi"/>
          <w:sz w:val="22"/>
          <w:szCs w:val="22"/>
        </w:rPr>
        <w:t xml:space="preserve"> </w:t>
      </w:r>
      <w:r w:rsidR="00781EA2">
        <w:rPr>
          <w:rFonts w:asciiTheme="minorHAnsi" w:hAnsiTheme="minorHAnsi"/>
          <w:sz w:val="22"/>
          <w:szCs w:val="22"/>
        </w:rPr>
        <w:t>bude při</w:t>
      </w:r>
      <w:r>
        <w:rPr>
          <w:rFonts w:asciiTheme="minorHAnsi" w:hAnsiTheme="minorHAnsi"/>
          <w:sz w:val="22"/>
          <w:szCs w:val="22"/>
        </w:rPr>
        <w:t xml:space="preserve">stoupeno na základě </w:t>
      </w:r>
      <w:r w:rsidR="0014142E">
        <w:rPr>
          <w:rFonts w:asciiTheme="minorHAnsi" w:hAnsiTheme="minorHAnsi"/>
          <w:sz w:val="22"/>
          <w:szCs w:val="22"/>
        </w:rPr>
        <w:t xml:space="preserve">skutečných </w:t>
      </w:r>
      <w:r>
        <w:rPr>
          <w:rFonts w:asciiTheme="minorHAnsi" w:hAnsiTheme="minorHAnsi"/>
          <w:sz w:val="22"/>
          <w:szCs w:val="22"/>
        </w:rPr>
        <w:t xml:space="preserve">zjištěných údajů </w:t>
      </w:r>
      <w:r w:rsidR="00125723">
        <w:rPr>
          <w:rFonts w:asciiTheme="minorHAnsi" w:hAnsiTheme="minorHAnsi"/>
          <w:sz w:val="22"/>
          <w:szCs w:val="22"/>
        </w:rPr>
        <w:t>o</w:t>
      </w:r>
      <w:r>
        <w:rPr>
          <w:rFonts w:asciiTheme="minorHAnsi" w:hAnsiTheme="minorHAnsi"/>
          <w:sz w:val="22"/>
          <w:szCs w:val="22"/>
        </w:rPr>
        <w:t xml:space="preserve"> počtu zaměstnanců zůstávajících na </w:t>
      </w:r>
      <w:proofErr w:type="spellStart"/>
      <w:r>
        <w:rPr>
          <w:rFonts w:asciiTheme="minorHAnsi" w:hAnsiTheme="minorHAnsi"/>
          <w:sz w:val="22"/>
          <w:szCs w:val="22"/>
        </w:rPr>
        <w:t>PřF</w:t>
      </w:r>
      <w:proofErr w:type="spellEnd"/>
      <w:r w:rsidR="00125723">
        <w:rPr>
          <w:rFonts w:asciiTheme="minorHAnsi" w:hAnsiTheme="minorHAnsi"/>
          <w:sz w:val="22"/>
          <w:szCs w:val="22"/>
        </w:rPr>
        <w:t xml:space="preserve"> UP</w:t>
      </w:r>
      <w:r>
        <w:rPr>
          <w:rFonts w:asciiTheme="minorHAnsi" w:hAnsiTheme="minorHAnsi"/>
          <w:sz w:val="22"/>
          <w:szCs w:val="22"/>
        </w:rPr>
        <w:t xml:space="preserve"> či přecházejících na V</w:t>
      </w:r>
      <w:r w:rsidR="00125723">
        <w:rPr>
          <w:rFonts w:asciiTheme="minorHAnsi" w:hAnsiTheme="minorHAnsi"/>
          <w:sz w:val="22"/>
          <w:szCs w:val="22"/>
        </w:rPr>
        <w:t>Š</w:t>
      </w:r>
      <w:r>
        <w:rPr>
          <w:rFonts w:asciiTheme="minorHAnsi" w:hAnsiTheme="minorHAnsi"/>
          <w:sz w:val="22"/>
          <w:szCs w:val="22"/>
        </w:rPr>
        <w:t>Ú</w:t>
      </w:r>
      <w:r w:rsidR="00125723">
        <w:rPr>
          <w:rFonts w:asciiTheme="minorHAnsi" w:hAnsiTheme="minorHAnsi"/>
          <w:sz w:val="22"/>
          <w:szCs w:val="22"/>
        </w:rPr>
        <w:t xml:space="preserve"> CATRIN</w:t>
      </w:r>
      <w:r>
        <w:rPr>
          <w:rFonts w:asciiTheme="minorHAnsi" w:hAnsiTheme="minorHAnsi"/>
          <w:sz w:val="22"/>
          <w:szCs w:val="22"/>
        </w:rPr>
        <w:t xml:space="preserve"> a v souladu s</w:t>
      </w:r>
      <w:r w:rsidR="00781EA2">
        <w:rPr>
          <w:rFonts w:asciiTheme="minorHAnsi" w:hAnsiTheme="minorHAnsi"/>
          <w:sz w:val="22"/>
          <w:szCs w:val="22"/>
        </w:rPr>
        <w:t> lhůtami dle</w:t>
      </w:r>
      <w:r>
        <w:rPr>
          <w:rFonts w:asciiTheme="minorHAnsi" w:hAnsiTheme="minorHAnsi"/>
          <w:sz w:val="22"/>
          <w:szCs w:val="22"/>
        </w:rPr>
        <w:t> </w:t>
      </w:r>
      <w:r w:rsidR="00781EA2" w:rsidRPr="0014142E">
        <w:rPr>
          <w:rFonts w:asciiTheme="minorHAnsi" w:hAnsiTheme="minorHAnsi"/>
          <w:sz w:val="22"/>
          <w:szCs w:val="22"/>
        </w:rPr>
        <w:t>ustanovení</w:t>
      </w:r>
      <w:r w:rsidRPr="0014142E">
        <w:rPr>
          <w:rFonts w:asciiTheme="minorHAnsi" w:hAnsiTheme="minorHAnsi"/>
          <w:sz w:val="22"/>
          <w:szCs w:val="22"/>
        </w:rPr>
        <w:t xml:space="preserve"> čl. </w:t>
      </w:r>
      <w:r w:rsidR="00C3159F">
        <w:rPr>
          <w:rFonts w:asciiTheme="minorHAnsi" w:hAnsiTheme="minorHAnsi"/>
          <w:sz w:val="22"/>
          <w:szCs w:val="22"/>
        </w:rPr>
        <w:t>XII</w:t>
      </w:r>
      <w:r w:rsidR="00781EA2" w:rsidRPr="0014142E">
        <w:rPr>
          <w:rFonts w:asciiTheme="minorHAnsi" w:hAnsiTheme="minorHAnsi"/>
          <w:sz w:val="22"/>
          <w:szCs w:val="22"/>
        </w:rPr>
        <w:t>.</w:t>
      </w:r>
    </w:p>
    <w:p w14:paraId="70E046C3" w14:textId="247B2928" w:rsidR="00263FDE" w:rsidRPr="00067BDB" w:rsidRDefault="00263FDE" w:rsidP="00ED58E8">
      <w:pPr>
        <w:pStyle w:val="Odstavecseseznamem"/>
        <w:tabs>
          <w:tab w:val="left" w:pos="851"/>
          <w:tab w:val="left" w:pos="3402"/>
        </w:tabs>
        <w:rPr>
          <w:rFonts w:asciiTheme="minorHAnsi" w:hAnsiTheme="minorHAnsi"/>
          <w:sz w:val="22"/>
          <w:szCs w:val="22"/>
          <w:highlight w:val="yellow"/>
        </w:rPr>
      </w:pPr>
    </w:p>
    <w:p w14:paraId="76D03E29" w14:textId="77777777" w:rsidR="005B0E6A" w:rsidRPr="005B0E6A" w:rsidRDefault="005B0E6A" w:rsidP="005B0E6A">
      <w:pPr>
        <w:pStyle w:val="Odstavecseseznamem"/>
        <w:tabs>
          <w:tab w:val="left" w:pos="851"/>
          <w:tab w:val="left" w:pos="3402"/>
        </w:tabs>
        <w:rPr>
          <w:rFonts w:asciiTheme="minorHAnsi" w:hAnsiTheme="minorHAnsi"/>
          <w:sz w:val="22"/>
          <w:szCs w:val="22"/>
        </w:rPr>
      </w:pPr>
    </w:p>
    <w:p w14:paraId="774C6E1B" w14:textId="23050E94" w:rsidR="001956F1" w:rsidRDefault="001956F1" w:rsidP="000E12B7">
      <w:pPr>
        <w:pStyle w:val="Odstavecseseznamem"/>
        <w:tabs>
          <w:tab w:val="left" w:pos="851"/>
          <w:tab w:val="left" w:pos="3402"/>
        </w:tabs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Článek X.</w:t>
      </w:r>
    </w:p>
    <w:p w14:paraId="0F9F29C9" w14:textId="7E900CEA" w:rsidR="000C0960" w:rsidRPr="00426EF9" w:rsidRDefault="00DB3D97" w:rsidP="000E12B7">
      <w:pPr>
        <w:pStyle w:val="Odstavecseseznamem"/>
        <w:tabs>
          <w:tab w:val="left" w:pos="851"/>
          <w:tab w:val="left" w:pos="3402"/>
        </w:tabs>
        <w:jc w:val="center"/>
        <w:rPr>
          <w:rFonts w:asciiTheme="minorHAnsi" w:hAnsiTheme="minorHAnsi"/>
          <w:b/>
          <w:sz w:val="22"/>
          <w:szCs w:val="22"/>
        </w:rPr>
      </w:pPr>
      <w:r w:rsidRPr="00426EF9">
        <w:rPr>
          <w:rFonts w:asciiTheme="minorHAnsi" w:hAnsiTheme="minorHAnsi"/>
          <w:b/>
          <w:sz w:val="22"/>
          <w:szCs w:val="22"/>
        </w:rPr>
        <w:t xml:space="preserve">Budovy </w:t>
      </w:r>
      <w:r w:rsidR="00AC5DB1" w:rsidRPr="00AC5DB1">
        <w:rPr>
          <w:rFonts w:asciiTheme="minorHAnsi" w:hAnsiTheme="minorHAnsi"/>
          <w:b/>
          <w:sz w:val="22"/>
          <w:szCs w:val="22"/>
        </w:rPr>
        <w:t>v areálu Holice</w:t>
      </w:r>
    </w:p>
    <w:p w14:paraId="6707895E" w14:textId="77777777" w:rsidR="00263FDE" w:rsidRPr="005B0E6A" w:rsidRDefault="00263FDE" w:rsidP="00263FDE">
      <w:pPr>
        <w:pStyle w:val="Odstavecseseznamem"/>
        <w:tabs>
          <w:tab w:val="left" w:pos="851"/>
          <w:tab w:val="left" w:pos="3402"/>
        </w:tabs>
        <w:rPr>
          <w:rFonts w:asciiTheme="minorHAnsi" w:hAnsiTheme="minorHAnsi"/>
          <w:sz w:val="22"/>
          <w:szCs w:val="22"/>
        </w:rPr>
      </w:pPr>
    </w:p>
    <w:p w14:paraId="22807E54" w14:textId="0FED1A5C" w:rsidR="00263FDE" w:rsidRPr="009B2C80" w:rsidRDefault="00426EF9" w:rsidP="004F4C3B">
      <w:pPr>
        <w:pStyle w:val="Odstavecseseznamem"/>
        <w:numPr>
          <w:ilvl w:val="0"/>
          <w:numId w:val="24"/>
        </w:numPr>
        <w:tabs>
          <w:tab w:val="left" w:pos="851"/>
          <w:tab w:val="left" w:pos="3402"/>
        </w:tabs>
        <w:rPr>
          <w:rFonts w:asciiTheme="minorHAnsi" w:hAnsiTheme="minorHAnsi"/>
          <w:sz w:val="22"/>
          <w:szCs w:val="22"/>
        </w:rPr>
      </w:pPr>
      <w:r w:rsidRPr="009B2C80">
        <w:rPr>
          <w:rFonts w:asciiTheme="minorHAnsi" w:hAnsiTheme="minorHAnsi"/>
          <w:sz w:val="22"/>
          <w:szCs w:val="22"/>
        </w:rPr>
        <w:t xml:space="preserve">Budova F1, </w:t>
      </w:r>
      <w:r w:rsidR="00AB35DC" w:rsidRPr="009B2C80">
        <w:rPr>
          <w:rFonts w:asciiTheme="minorHAnsi" w:hAnsiTheme="minorHAnsi"/>
          <w:sz w:val="22"/>
          <w:szCs w:val="22"/>
        </w:rPr>
        <w:t xml:space="preserve">jejíž výstavba je </w:t>
      </w:r>
      <w:r w:rsidRPr="009B2C80">
        <w:rPr>
          <w:rFonts w:asciiTheme="minorHAnsi" w:hAnsiTheme="minorHAnsi"/>
          <w:sz w:val="22"/>
          <w:szCs w:val="22"/>
        </w:rPr>
        <w:t>p</w:t>
      </w:r>
      <w:r w:rsidR="00DB3D97" w:rsidRPr="009B2C80">
        <w:rPr>
          <w:rFonts w:asciiTheme="minorHAnsi" w:hAnsiTheme="minorHAnsi"/>
          <w:sz w:val="22"/>
          <w:szCs w:val="22"/>
        </w:rPr>
        <w:t>lánovaná</w:t>
      </w:r>
      <w:r w:rsidRPr="009B2C80">
        <w:rPr>
          <w:rFonts w:asciiTheme="minorHAnsi" w:hAnsiTheme="minorHAnsi"/>
          <w:sz w:val="22"/>
          <w:szCs w:val="22"/>
        </w:rPr>
        <w:t xml:space="preserve"> </w:t>
      </w:r>
      <w:r w:rsidR="0014142E">
        <w:rPr>
          <w:rFonts w:asciiTheme="minorHAnsi" w:hAnsiTheme="minorHAnsi"/>
          <w:sz w:val="22"/>
          <w:szCs w:val="22"/>
        </w:rPr>
        <w:t>v souladu s</w:t>
      </w:r>
      <w:r w:rsidR="00BA5BC9">
        <w:rPr>
          <w:rFonts w:asciiTheme="minorHAnsi" w:hAnsiTheme="minorHAnsi"/>
          <w:sz w:val="22"/>
          <w:szCs w:val="22"/>
        </w:rPr>
        <w:t xml:space="preserve"> územním rozhodnutím č. 124/2008, č. j. </w:t>
      </w:r>
      <w:proofErr w:type="spellStart"/>
      <w:r w:rsidR="00BA5BC9">
        <w:rPr>
          <w:rFonts w:asciiTheme="minorHAnsi" w:hAnsiTheme="minorHAnsi"/>
          <w:sz w:val="22"/>
          <w:szCs w:val="22"/>
        </w:rPr>
        <w:t>SmOl</w:t>
      </w:r>
      <w:proofErr w:type="spellEnd"/>
      <w:r w:rsidR="00BA5BC9">
        <w:rPr>
          <w:rFonts w:asciiTheme="minorHAnsi" w:hAnsiTheme="minorHAnsi"/>
          <w:sz w:val="22"/>
          <w:szCs w:val="22"/>
        </w:rPr>
        <w:t xml:space="preserve">/ÚSO/77/2125/2008/Ob a </w:t>
      </w:r>
      <w:r w:rsidRPr="009B2C80">
        <w:rPr>
          <w:rFonts w:asciiTheme="minorHAnsi" w:hAnsiTheme="minorHAnsi"/>
          <w:sz w:val="22"/>
          <w:szCs w:val="22"/>
        </w:rPr>
        <w:t xml:space="preserve">dle </w:t>
      </w:r>
      <w:r w:rsidR="00BA5BC9">
        <w:rPr>
          <w:rFonts w:asciiTheme="minorHAnsi" w:hAnsiTheme="minorHAnsi"/>
          <w:sz w:val="22"/>
          <w:szCs w:val="22"/>
        </w:rPr>
        <w:t>znázornění architektonické situace v dok. 05_DUR 2008_D-I-04_SITUACE-ARCHITEKTONICKA.pdf, které jsou přílohou</w:t>
      </w:r>
      <w:r w:rsidR="00326D13">
        <w:rPr>
          <w:rFonts w:asciiTheme="minorHAnsi" w:hAnsiTheme="minorHAnsi"/>
          <w:sz w:val="22"/>
          <w:szCs w:val="22"/>
        </w:rPr>
        <w:t xml:space="preserve"> č. 4</w:t>
      </w:r>
      <w:r w:rsidR="00BA5BC9">
        <w:rPr>
          <w:rFonts w:asciiTheme="minorHAnsi" w:hAnsiTheme="minorHAnsi"/>
          <w:sz w:val="22"/>
          <w:szCs w:val="22"/>
        </w:rPr>
        <w:t xml:space="preserve"> </w:t>
      </w:r>
      <w:r w:rsidR="00BA5BC9" w:rsidRPr="00F75EAE">
        <w:rPr>
          <w:rFonts w:asciiTheme="minorHAnsi" w:hAnsiTheme="minorHAnsi"/>
          <w:sz w:val="22"/>
          <w:szCs w:val="22"/>
        </w:rPr>
        <w:t xml:space="preserve">této </w:t>
      </w:r>
      <w:r w:rsidR="009F0EA5" w:rsidRPr="00F75EAE">
        <w:rPr>
          <w:rFonts w:asciiTheme="minorHAnsi" w:hAnsiTheme="minorHAnsi"/>
          <w:sz w:val="22"/>
          <w:szCs w:val="22"/>
        </w:rPr>
        <w:t>dohody</w:t>
      </w:r>
      <w:r w:rsidR="00BA5BC9" w:rsidRPr="00F75EAE">
        <w:rPr>
          <w:rFonts w:asciiTheme="minorHAnsi" w:hAnsiTheme="minorHAnsi"/>
          <w:sz w:val="22"/>
          <w:szCs w:val="22"/>
        </w:rPr>
        <w:t>,</w:t>
      </w:r>
      <w:r w:rsidR="00DB3D97" w:rsidRPr="009B2C80">
        <w:rPr>
          <w:rFonts w:asciiTheme="minorHAnsi" w:hAnsiTheme="minorHAnsi"/>
          <w:sz w:val="22"/>
          <w:szCs w:val="22"/>
        </w:rPr>
        <w:t xml:space="preserve"> </w:t>
      </w:r>
      <w:r w:rsidRPr="009B2C80">
        <w:rPr>
          <w:rFonts w:asciiTheme="minorHAnsi" w:hAnsiTheme="minorHAnsi"/>
          <w:sz w:val="22"/>
          <w:szCs w:val="22"/>
        </w:rPr>
        <w:t>bude</w:t>
      </w:r>
      <w:r w:rsidR="00DB3D97" w:rsidRPr="009B2C80">
        <w:rPr>
          <w:rFonts w:asciiTheme="minorHAnsi" w:hAnsiTheme="minorHAnsi"/>
          <w:sz w:val="22"/>
          <w:szCs w:val="22"/>
        </w:rPr>
        <w:t xml:space="preserve"> </w:t>
      </w:r>
      <w:r w:rsidR="00AB35DC" w:rsidRPr="009B2C80">
        <w:rPr>
          <w:rFonts w:asciiTheme="minorHAnsi" w:hAnsiTheme="minorHAnsi"/>
          <w:sz w:val="22"/>
          <w:szCs w:val="22"/>
        </w:rPr>
        <w:t xml:space="preserve">po </w:t>
      </w:r>
      <w:r w:rsidR="00C020F6" w:rsidRPr="009B2C80">
        <w:rPr>
          <w:rFonts w:asciiTheme="minorHAnsi" w:hAnsiTheme="minorHAnsi"/>
          <w:sz w:val="22"/>
          <w:szCs w:val="22"/>
        </w:rPr>
        <w:t xml:space="preserve">její </w:t>
      </w:r>
      <w:r w:rsidR="00AB35DC" w:rsidRPr="009B2C80">
        <w:rPr>
          <w:rFonts w:asciiTheme="minorHAnsi" w:hAnsiTheme="minorHAnsi"/>
          <w:sz w:val="22"/>
          <w:szCs w:val="22"/>
        </w:rPr>
        <w:t xml:space="preserve">kolaudaci </w:t>
      </w:r>
      <w:r w:rsidR="00DB3D97" w:rsidRPr="009B2C80">
        <w:rPr>
          <w:rFonts w:asciiTheme="minorHAnsi" w:hAnsiTheme="minorHAnsi"/>
          <w:sz w:val="22"/>
          <w:szCs w:val="22"/>
        </w:rPr>
        <w:t xml:space="preserve">v užívání </w:t>
      </w:r>
      <w:proofErr w:type="spellStart"/>
      <w:r w:rsidR="00AC5DB1">
        <w:rPr>
          <w:rFonts w:asciiTheme="minorHAnsi" w:hAnsiTheme="minorHAnsi"/>
          <w:sz w:val="22"/>
          <w:szCs w:val="22"/>
        </w:rPr>
        <w:t>PřF</w:t>
      </w:r>
      <w:proofErr w:type="spellEnd"/>
      <w:r w:rsidR="00125723">
        <w:rPr>
          <w:rFonts w:asciiTheme="minorHAnsi" w:hAnsiTheme="minorHAnsi"/>
          <w:sz w:val="22"/>
          <w:szCs w:val="22"/>
        </w:rPr>
        <w:t xml:space="preserve"> UP</w:t>
      </w:r>
      <w:r w:rsidR="00DB3D97" w:rsidRPr="009B2C80">
        <w:rPr>
          <w:rFonts w:asciiTheme="minorHAnsi" w:hAnsiTheme="minorHAnsi"/>
          <w:sz w:val="22"/>
          <w:szCs w:val="22"/>
        </w:rPr>
        <w:t xml:space="preserve">, její výstavba bude financována z </w:t>
      </w:r>
      <w:proofErr w:type="spellStart"/>
      <w:r w:rsidR="00DB3D97" w:rsidRPr="009B2C80">
        <w:rPr>
          <w:rFonts w:asciiTheme="minorHAnsi" w:hAnsiTheme="minorHAnsi"/>
          <w:sz w:val="22"/>
          <w:szCs w:val="22"/>
        </w:rPr>
        <w:t>ISPROFINu</w:t>
      </w:r>
      <w:proofErr w:type="spellEnd"/>
      <w:r w:rsidR="00990FE8" w:rsidRPr="009B2C80">
        <w:rPr>
          <w:rFonts w:asciiTheme="minorHAnsi" w:hAnsiTheme="minorHAnsi"/>
          <w:sz w:val="22"/>
          <w:szCs w:val="22"/>
        </w:rPr>
        <w:t>,</w:t>
      </w:r>
      <w:r w:rsidR="00DB3D97" w:rsidRPr="009B2C80">
        <w:rPr>
          <w:rFonts w:asciiTheme="minorHAnsi" w:hAnsiTheme="minorHAnsi"/>
          <w:sz w:val="22"/>
          <w:szCs w:val="22"/>
        </w:rPr>
        <w:t xml:space="preserve"> </w:t>
      </w:r>
      <w:r w:rsidR="00E12E0E" w:rsidRPr="009B2C80">
        <w:rPr>
          <w:rFonts w:asciiTheme="minorHAnsi" w:hAnsiTheme="minorHAnsi"/>
          <w:sz w:val="22"/>
          <w:szCs w:val="22"/>
        </w:rPr>
        <w:t xml:space="preserve">s dofinancováním ze strany RUP a </w:t>
      </w:r>
      <w:proofErr w:type="spellStart"/>
      <w:r w:rsidR="00E12E0E" w:rsidRPr="009B2C80">
        <w:rPr>
          <w:rFonts w:asciiTheme="minorHAnsi" w:hAnsiTheme="minorHAnsi"/>
          <w:sz w:val="22"/>
          <w:szCs w:val="22"/>
        </w:rPr>
        <w:t>PřF</w:t>
      </w:r>
      <w:proofErr w:type="spellEnd"/>
      <w:r w:rsidR="00125723">
        <w:rPr>
          <w:rFonts w:asciiTheme="minorHAnsi" w:hAnsiTheme="minorHAnsi"/>
          <w:sz w:val="22"/>
          <w:szCs w:val="22"/>
        </w:rPr>
        <w:t xml:space="preserve"> UP</w:t>
      </w:r>
      <w:r w:rsidR="00E12E0E" w:rsidRPr="009B2C80">
        <w:rPr>
          <w:rFonts w:asciiTheme="minorHAnsi" w:hAnsiTheme="minorHAnsi"/>
          <w:sz w:val="22"/>
          <w:szCs w:val="22"/>
        </w:rPr>
        <w:t xml:space="preserve"> v poměru </w:t>
      </w:r>
      <w:r w:rsidR="000641F8">
        <w:rPr>
          <w:rFonts w:asciiTheme="minorHAnsi" w:hAnsiTheme="minorHAnsi"/>
          <w:sz w:val="22"/>
          <w:szCs w:val="22"/>
        </w:rPr>
        <w:t>7</w:t>
      </w:r>
      <w:r w:rsidRPr="009B2C80">
        <w:rPr>
          <w:rFonts w:asciiTheme="minorHAnsi" w:hAnsiTheme="minorHAnsi"/>
          <w:sz w:val="22"/>
          <w:szCs w:val="22"/>
        </w:rPr>
        <w:t>0</w:t>
      </w:r>
      <w:r w:rsidR="00E12E0E" w:rsidRPr="009B2C80">
        <w:rPr>
          <w:rFonts w:asciiTheme="minorHAnsi" w:hAnsiTheme="minorHAnsi"/>
          <w:sz w:val="22"/>
          <w:szCs w:val="22"/>
        </w:rPr>
        <w:t xml:space="preserve"> % ku </w:t>
      </w:r>
      <w:r w:rsidR="000641F8">
        <w:rPr>
          <w:rFonts w:asciiTheme="minorHAnsi" w:hAnsiTheme="minorHAnsi"/>
          <w:sz w:val="22"/>
          <w:szCs w:val="22"/>
        </w:rPr>
        <w:t>3</w:t>
      </w:r>
      <w:r w:rsidRPr="009B2C80">
        <w:rPr>
          <w:rFonts w:asciiTheme="minorHAnsi" w:hAnsiTheme="minorHAnsi"/>
          <w:sz w:val="22"/>
          <w:szCs w:val="22"/>
        </w:rPr>
        <w:t>0</w:t>
      </w:r>
      <w:r w:rsidR="00E12E0E" w:rsidRPr="009B2C80">
        <w:rPr>
          <w:rFonts w:asciiTheme="minorHAnsi" w:hAnsiTheme="minorHAnsi"/>
          <w:sz w:val="22"/>
          <w:szCs w:val="22"/>
        </w:rPr>
        <w:t xml:space="preserve"> %</w:t>
      </w:r>
      <w:r w:rsidR="00DB3D97" w:rsidRPr="009B2C80">
        <w:rPr>
          <w:rFonts w:asciiTheme="minorHAnsi" w:hAnsiTheme="minorHAnsi"/>
          <w:sz w:val="22"/>
          <w:szCs w:val="22"/>
        </w:rPr>
        <w:t>.</w:t>
      </w:r>
    </w:p>
    <w:p w14:paraId="280FB2DF" w14:textId="7FF67F3C" w:rsidR="00674486" w:rsidRPr="009B2C80" w:rsidRDefault="00C955CA" w:rsidP="00AC5DB1">
      <w:pPr>
        <w:pStyle w:val="Odstavecseseznamem"/>
        <w:numPr>
          <w:ilvl w:val="0"/>
          <w:numId w:val="24"/>
        </w:numPr>
        <w:tabs>
          <w:tab w:val="left" w:pos="851"/>
          <w:tab w:val="left" w:pos="3402"/>
        </w:tabs>
        <w:rPr>
          <w:rFonts w:asciiTheme="minorHAnsi" w:hAnsiTheme="minorHAnsi"/>
          <w:sz w:val="22"/>
          <w:szCs w:val="22"/>
        </w:rPr>
      </w:pPr>
      <w:r w:rsidRPr="009B2C80">
        <w:rPr>
          <w:rFonts w:asciiTheme="minorHAnsi" w:hAnsiTheme="minorHAnsi"/>
          <w:sz w:val="22"/>
          <w:szCs w:val="22"/>
        </w:rPr>
        <w:t xml:space="preserve">Stávající budovy </w:t>
      </w:r>
      <w:r w:rsidR="00AB35DC" w:rsidRPr="009B2C80">
        <w:rPr>
          <w:rFonts w:asciiTheme="minorHAnsi" w:hAnsiTheme="minorHAnsi"/>
          <w:sz w:val="22"/>
          <w:szCs w:val="22"/>
        </w:rPr>
        <w:t xml:space="preserve">využívané RCPTM a CRH, konkrétně budovy </w:t>
      </w:r>
      <w:r w:rsidRPr="009B2C80">
        <w:rPr>
          <w:rFonts w:asciiTheme="minorHAnsi" w:hAnsiTheme="minorHAnsi"/>
          <w:sz w:val="22"/>
          <w:szCs w:val="22"/>
        </w:rPr>
        <w:t>G, H a skleník RD2</w:t>
      </w:r>
      <w:r w:rsidR="00AB35DC" w:rsidRPr="009B2C80">
        <w:rPr>
          <w:rFonts w:asciiTheme="minorHAnsi" w:hAnsiTheme="minorHAnsi"/>
          <w:sz w:val="22"/>
          <w:szCs w:val="22"/>
        </w:rPr>
        <w:t>,</w:t>
      </w:r>
      <w:r w:rsidRPr="009B2C80">
        <w:rPr>
          <w:rFonts w:asciiTheme="minorHAnsi" w:hAnsiTheme="minorHAnsi"/>
          <w:sz w:val="22"/>
          <w:szCs w:val="22"/>
        </w:rPr>
        <w:t xml:space="preserve"> budou převedeny do užívání VŠÚ</w:t>
      </w:r>
      <w:r w:rsidR="00125723">
        <w:rPr>
          <w:rFonts w:asciiTheme="minorHAnsi" w:hAnsiTheme="minorHAnsi"/>
          <w:sz w:val="22"/>
          <w:szCs w:val="22"/>
        </w:rPr>
        <w:t xml:space="preserve"> CATRIN</w:t>
      </w:r>
      <w:r w:rsidRPr="009B2C80">
        <w:rPr>
          <w:rFonts w:asciiTheme="minorHAnsi" w:hAnsiTheme="minorHAnsi"/>
          <w:sz w:val="22"/>
          <w:szCs w:val="22"/>
        </w:rPr>
        <w:t xml:space="preserve"> </w:t>
      </w:r>
      <w:r w:rsidR="00AB35DC" w:rsidRPr="009B2C80">
        <w:rPr>
          <w:rFonts w:asciiTheme="minorHAnsi" w:hAnsiTheme="minorHAnsi"/>
          <w:sz w:val="22"/>
          <w:szCs w:val="22"/>
        </w:rPr>
        <w:t>ke dni</w:t>
      </w:r>
      <w:r w:rsidRPr="009B2C80">
        <w:rPr>
          <w:rFonts w:asciiTheme="minorHAnsi" w:hAnsiTheme="minorHAnsi"/>
          <w:sz w:val="22"/>
          <w:szCs w:val="22"/>
        </w:rPr>
        <w:t xml:space="preserve"> jeho vzniku</w:t>
      </w:r>
      <w:r w:rsidR="00AD2AB2" w:rsidRPr="009B2C80">
        <w:rPr>
          <w:rFonts w:asciiTheme="minorHAnsi" w:hAnsiTheme="minorHAnsi"/>
          <w:sz w:val="22"/>
          <w:szCs w:val="22"/>
        </w:rPr>
        <w:t xml:space="preserve">. </w:t>
      </w:r>
      <w:r w:rsidR="00AC5DB1" w:rsidRPr="00AC5DB1">
        <w:rPr>
          <w:rFonts w:asciiTheme="minorHAnsi" w:hAnsiTheme="minorHAnsi"/>
          <w:sz w:val="22"/>
          <w:szCs w:val="22"/>
        </w:rPr>
        <w:t xml:space="preserve">Budova F2 zůstává v užívání </w:t>
      </w:r>
      <w:proofErr w:type="spellStart"/>
      <w:r w:rsidR="00AC5DB1" w:rsidRPr="00AC5DB1">
        <w:rPr>
          <w:rFonts w:asciiTheme="minorHAnsi" w:hAnsiTheme="minorHAnsi"/>
          <w:sz w:val="22"/>
          <w:szCs w:val="22"/>
        </w:rPr>
        <w:t>PřF</w:t>
      </w:r>
      <w:proofErr w:type="spellEnd"/>
      <w:r w:rsidR="00125723">
        <w:rPr>
          <w:rFonts w:asciiTheme="minorHAnsi" w:hAnsiTheme="minorHAnsi"/>
          <w:sz w:val="22"/>
          <w:szCs w:val="22"/>
        </w:rPr>
        <w:t xml:space="preserve"> UP</w:t>
      </w:r>
      <w:r w:rsidR="00AC5DB1">
        <w:rPr>
          <w:rFonts w:asciiTheme="minorHAnsi" w:hAnsiTheme="minorHAnsi"/>
          <w:sz w:val="22"/>
          <w:szCs w:val="22"/>
        </w:rPr>
        <w:t>.</w:t>
      </w:r>
      <w:r w:rsidR="00AC5DB1" w:rsidRPr="00AC5DB1">
        <w:rPr>
          <w:rFonts w:asciiTheme="minorHAnsi" w:hAnsiTheme="minorHAnsi"/>
          <w:sz w:val="22"/>
          <w:szCs w:val="22"/>
        </w:rPr>
        <w:t xml:space="preserve"> </w:t>
      </w:r>
      <w:r w:rsidR="00AD2AB2" w:rsidRPr="009B2C80">
        <w:rPr>
          <w:rFonts w:asciiTheme="minorHAnsi" w:hAnsiTheme="minorHAnsi"/>
          <w:sz w:val="22"/>
          <w:szCs w:val="22"/>
        </w:rPr>
        <w:t xml:space="preserve">Stávající pracovní prostředí zaměstnanců </w:t>
      </w:r>
      <w:proofErr w:type="spellStart"/>
      <w:r w:rsidR="00AC5DB1">
        <w:rPr>
          <w:rFonts w:asciiTheme="minorHAnsi" w:hAnsiTheme="minorHAnsi"/>
          <w:sz w:val="22"/>
          <w:szCs w:val="22"/>
        </w:rPr>
        <w:t>PřF</w:t>
      </w:r>
      <w:proofErr w:type="spellEnd"/>
      <w:r w:rsidR="00125723">
        <w:rPr>
          <w:rFonts w:asciiTheme="minorHAnsi" w:hAnsiTheme="minorHAnsi"/>
          <w:sz w:val="22"/>
          <w:szCs w:val="22"/>
        </w:rPr>
        <w:t xml:space="preserve"> UP</w:t>
      </w:r>
      <w:r w:rsidR="00AD2AB2" w:rsidRPr="009B2C80">
        <w:rPr>
          <w:rFonts w:asciiTheme="minorHAnsi" w:hAnsiTheme="minorHAnsi"/>
          <w:sz w:val="22"/>
          <w:szCs w:val="22"/>
        </w:rPr>
        <w:t xml:space="preserve"> a V</w:t>
      </w:r>
      <w:r w:rsidR="00674486" w:rsidRPr="009B2C80">
        <w:rPr>
          <w:rFonts w:asciiTheme="minorHAnsi" w:hAnsiTheme="minorHAnsi"/>
          <w:sz w:val="22"/>
          <w:szCs w:val="22"/>
        </w:rPr>
        <w:t>ŠÚ</w:t>
      </w:r>
      <w:r w:rsidR="00125723">
        <w:rPr>
          <w:rFonts w:asciiTheme="minorHAnsi" w:hAnsiTheme="minorHAnsi"/>
          <w:sz w:val="22"/>
          <w:szCs w:val="22"/>
        </w:rPr>
        <w:t xml:space="preserve"> CATRIN</w:t>
      </w:r>
      <w:r w:rsidR="00AD2AB2" w:rsidRPr="009B2C80">
        <w:rPr>
          <w:rFonts w:asciiTheme="minorHAnsi" w:hAnsiTheme="minorHAnsi"/>
          <w:sz w:val="22"/>
          <w:szCs w:val="22"/>
        </w:rPr>
        <w:t xml:space="preserve"> bude zachováno v </w:t>
      </w:r>
      <w:r w:rsidR="00674486" w:rsidRPr="009B2C80">
        <w:rPr>
          <w:rFonts w:asciiTheme="minorHAnsi" w:hAnsiTheme="minorHAnsi"/>
          <w:sz w:val="22"/>
          <w:szCs w:val="22"/>
        </w:rPr>
        <w:t>rež</w:t>
      </w:r>
      <w:r w:rsidR="00AD2AB2" w:rsidRPr="009B2C80">
        <w:rPr>
          <w:rFonts w:asciiTheme="minorHAnsi" w:hAnsiTheme="minorHAnsi"/>
          <w:sz w:val="22"/>
          <w:szCs w:val="22"/>
        </w:rPr>
        <w:t xml:space="preserve">imu </w:t>
      </w:r>
      <w:r w:rsidR="00674486" w:rsidRPr="009B2C80">
        <w:rPr>
          <w:rFonts w:asciiTheme="minorHAnsi" w:hAnsiTheme="minorHAnsi"/>
          <w:sz w:val="22"/>
          <w:szCs w:val="22"/>
        </w:rPr>
        <w:t>před realizací organiz</w:t>
      </w:r>
      <w:r w:rsidR="00AD2AB2" w:rsidRPr="009B2C80">
        <w:rPr>
          <w:rFonts w:asciiTheme="minorHAnsi" w:hAnsiTheme="minorHAnsi"/>
          <w:sz w:val="22"/>
          <w:szCs w:val="22"/>
        </w:rPr>
        <w:t>ační změny</w:t>
      </w:r>
      <w:r w:rsidR="00EC04F7">
        <w:rPr>
          <w:rFonts w:asciiTheme="minorHAnsi" w:hAnsiTheme="minorHAnsi"/>
          <w:sz w:val="22"/>
          <w:szCs w:val="22"/>
        </w:rPr>
        <w:t>, bude ošetřeno samostatným provozním řádem</w:t>
      </w:r>
      <w:r w:rsidR="00AD2AB2" w:rsidRPr="009B2C80">
        <w:rPr>
          <w:rFonts w:asciiTheme="minorHAnsi" w:hAnsiTheme="minorHAnsi"/>
          <w:sz w:val="22"/>
          <w:szCs w:val="22"/>
        </w:rPr>
        <w:t xml:space="preserve"> a postupně upravováno</w:t>
      </w:r>
      <w:r w:rsidR="00EC04F7">
        <w:rPr>
          <w:rFonts w:asciiTheme="minorHAnsi" w:hAnsiTheme="minorHAnsi"/>
          <w:sz w:val="22"/>
          <w:szCs w:val="22"/>
        </w:rPr>
        <w:t xml:space="preserve"> </w:t>
      </w:r>
      <w:r w:rsidR="00AD2AB2" w:rsidRPr="009B2C80">
        <w:rPr>
          <w:rFonts w:asciiTheme="minorHAnsi" w:hAnsiTheme="minorHAnsi"/>
          <w:sz w:val="22"/>
          <w:szCs w:val="22"/>
        </w:rPr>
        <w:t>v souladu s</w:t>
      </w:r>
      <w:r w:rsidR="00B53D23">
        <w:rPr>
          <w:rFonts w:asciiTheme="minorHAnsi" w:hAnsiTheme="minorHAnsi"/>
          <w:sz w:val="22"/>
          <w:szCs w:val="22"/>
        </w:rPr>
        <w:t> odst. 3 a 4</w:t>
      </w:r>
      <w:r w:rsidR="00AD2AB2" w:rsidRPr="009B2C80">
        <w:rPr>
          <w:rFonts w:asciiTheme="minorHAnsi" w:hAnsiTheme="minorHAnsi"/>
          <w:sz w:val="22"/>
          <w:szCs w:val="22"/>
        </w:rPr>
        <w:t xml:space="preserve"> </w:t>
      </w:r>
      <w:r w:rsidR="00AC5DB1" w:rsidRPr="009B2C80">
        <w:rPr>
          <w:rFonts w:asciiTheme="minorHAnsi" w:hAnsiTheme="minorHAnsi"/>
          <w:sz w:val="22"/>
          <w:szCs w:val="22"/>
        </w:rPr>
        <w:t>tohoto</w:t>
      </w:r>
      <w:r w:rsidR="00AD2AB2" w:rsidRPr="009B2C80">
        <w:rPr>
          <w:rFonts w:asciiTheme="minorHAnsi" w:hAnsiTheme="minorHAnsi"/>
          <w:sz w:val="22"/>
          <w:szCs w:val="22"/>
        </w:rPr>
        <w:t xml:space="preserve"> článku v rámci přechodného období </w:t>
      </w:r>
      <w:r w:rsidR="00674486" w:rsidRPr="009B2C80">
        <w:rPr>
          <w:rFonts w:asciiTheme="minorHAnsi" w:hAnsiTheme="minorHAnsi"/>
          <w:sz w:val="22"/>
          <w:szCs w:val="22"/>
        </w:rPr>
        <w:t>upraveného v</w:t>
      </w:r>
      <w:r w:rsidR="00AD2AB2" w:rsidRPr="009B2C80">
        <w:rPr>
          <w:rFonts w:asciiTheme="minorHAnsi" w:hAnsiTheme="minorHAnsi"/>
          <w:sz w:val="22"/>
          <w:szCs w:val="22"/>
        </w:rPr>
        <w:t xml:space="preserve"> </w:t>
      </w:r>
      <w:r w:rsidR="00BA5BC9" w:rsidRPr="00BA5BC9">
        <w:rPr>
          <w:rFonts w:asciiTheme="minorHAnsi" w:hAnsiTheme="minorHAnsi"/>
          <w:sz w:val="22"/>
          <w:szCs w:val="22"/>
        </w:rPr>
        <w:t>čl.</w:t>
      </w:r>
      <w:r w:rsidR="00BC0857">
        <w:rPr>
          <w:rFonts w:asciiTheme="minorHAnsi" w:hAnsiTheme="minorHAnsi"/>
          <w:sz w:val="22"/>
          <w:szCs w:val="22"/>
        </w:rPr>
        <w:t xml:space="preserve"> II/2 a XII/</w:t>
      </w:r>
      <w:r w:rsidR="00EC04F7">
        <w:rPr>
          <w:rFonts w:asciiTheme="minorHAnsi" w:hAnsiTheme="minorHAnsi"/>
          <w:sz w:val="22"/>
          <w:szCs w:val="22"/>
        </w:rPr>
        <w:t xml:space="preserve">1 a </w:t>
      </w:r>
      <w:r w:rsidR="00BC0857">
        <w:rPr>
          <w:rFonts w:asciiTheme="minorHAnsi" w:hAnsiTheme="minorHAnsi"/>
          <w:sz w:val="22"/>
          <w:szCs w:val="22"/>
        </w:rPr>
        <w:t>2</w:t>
      </w:r>
      <w:r w:rsidR="00F25C6B" w:rsidRPr="009B2C80">
        <w:rPr>
          <w:rFonts w:asciiTheme="minorHAnsi" w:hAnsiTheme="minorHAnsi"/>
          <w:sz w:val="22"/>
          <w:szCs w:val="22"/>
        </w:rPr>
        <w:t xml:space="preserve"> </w:t>
      </w:r>
      <w:r w:rsidR="00BC0857">
        <w:rPr>
          <w:rFonts w:asciiTheme="minorHAnsi" w:hAnsiTheme="minorHAnsi"/>
          <w:sz w:val="22"/>
          <w:szCs w:val="22"/>
        </w:rPr>
        <w:t xml:space="preserve">tak, aby </w:t>
      </w:r>
      <w:r w:rsidR="00F25C6B" w:rsidRPr="009B2C80">
        <w:rPr>
          <w:rFonts w:asciiTheme="minorHAnsi" w:hAnsiTheme="minorHAnsi"/>
          <w:sz w:val="22"/>
          <w:szCs w:val="22"/>
        </w:rPr>
        <w:t>z</w:t>
      </w:r>
      <w:r w:rsidR="00674486" w:rsidRPr="009B2C80">
        <w:rPr>
          <w:rFonts w:asciiTheme="minorHAnsi" w:hAnsiTheme="minorHAnsi"/>
          <w:sz w:val="22"/>
          <w:szCs w:val="22"/>
        </w:rPr>
        <w:t xml:space="preserve">aměstnancům obou součástí UP </w:t>
      </w:r>
      <w:r w:rsidR="00BC0857">
        <w:rPr>
          <w:rFonts w:asciiTheme="minorHAnsi" w:hAnsiTheme="minorHAnsi"/>
          <w:sz w:val="22"/>
          <w:szCs w:val="22"/>
        </w:rPr>
        <w:t xml:space="preserve">bylo </w:t>
      </w:r>
      <w:r w:rsidR="00674486" w:rsidRPr="009B2C80">
        <w:rPr>
          <w:rFonts w:asciiTheme="minorHAnsi" w:hAnsiTheme="minorHAnsi"/>
          <w:sz w:val="22"/>
          <w:szCs w:val="22"/>
        </w:rPr>
        <w:t>umožněno využití veškeré stávající infrastruktury v nezměněném rozsahu a nezávisle na zaměstnaneckém poměru v</w:t>
      </w:r>
      <w:r w:rsidR="002D3632">
        <w:rPr>
          <w:rFonts w:asciiTheme="minorHAnsi" w:hAnsiTheme="minorHAnsi"/>
          <w:sz w:val="22"/>
          <w:szCs w:val="22"/>
        </w:rPr>
        <w:t> </w:t>
      </w:r>
      <w:r w:rsidR="00674486" w:rsidRPr="009B2C80">
        <w:rPr>
          <w:rFonts w:asciiTheme="minorHAnsi" w:hAnsiTheme="minorHAnsi"/>
          <w:sz w:val="22"/>
          <w:szCs w:val="22"/>
        </w:rPr>
        <w:t>VŠÚ</w:t>
      </w:r>
      <w:r w:rsidR="002D3632">
        <w:rPr>
          <w:rFonts w:asciiTheme="minorHAnsi" w:hAnsiTheme="minorHAnsi"/>
          <w:sz w:val="22"/>
          <w:szCs w:val="22"/>
        </w:rPr>
        <w:t xml:space="preserve"> CATRIN</w:t>
      </w:r>
      <w:r w:rsidR="00674486" w:rsidRPr="009B2C80">
        <w:rPr>
          <w:rFonts w:asciiTheme="minorHAnsi" w:hAnsiTheme="minorHAnsi"/>
          <w:sz w:val="22"/>
          <w:szCs w:val="22"/>
        </w:rPr>
        <w:t xml:space="preserve">, nebo na </w:t>
      </w:r>
      <w:proofErr w:type="spellStart"/>
      <w:r w:rsidR="00AC5DB1">
        <w:rPr>
          <w:rFonts w:asciiTheme="minorHAnsi" w:hAnsiTheme="minorHAnsi"/>
          <w:sz w:val="22"/>
          <w:szCs w:val="22"/>
        </w:rPr>
        <w:t>PřF</w:t>
      </w:r>
      <w:proofErr w:type="spellEnd"/>
      <w:r w:rsidR="002D3632">
        <w:rPr>
          <w:rFonts w:asciiTheme="minorHAnsi" w:hAnsiTheme="minorHAnsi"/>
          <w:sz w:val="22"/>
          <w:szCs w:val="22"/>
        </w:rPr>
        <w:t xml:space="preserve"> UP</w:t>
      </w:r>
      <w:r w:rsidR="00674486" w:rsidRPr="009B2C80">
        <w:rPr>
          <w:rFonts w:asciiTheme="minorHAnsi" w:hAnsiTheme="minorHAnsi"/>
          <w:sz w:val="22"/>
          <w:szCs w:val="22"/>
        </w:rPr>
        <w:t xml:space="preserve">. </w:t>
      </w:r>
    </w:p>
    <w:p w14:paraId="4B8E70E5" w14:textId="2E7C0ABF" w:rsidR="00263FDE" w:rsidRPr="0033092D" w:rsidRDefault="00DB3D97" w:rsidP="004F4C3B">
      <w:pPr>
        <w:pStyle w:val="Odstavecseseznamem"/>
        <w:numPr>
          <w:ilvl w:val="0"/>
          <w:numId w:val="24"/>
        </w:numPr>
        <w:tabs>
          <w:tab w:val="left" w:pos="851"/>
          <w:tab w:val="left" w:pos="3402"/>
        </w:tabs>
        <w:rPr>
          <w:rFonts w:asciiTheme="minorHAnsi" w:hAnsiTheme="minorHAnsi"/>
          <w:sz w:val="22"/>
          <w:szCs w:val="22"/>
        </w:rPr>
      </w:pPr>
      <w:r w:rsidRPr="009B2C80">
        <w:rPr>
          <w:rFonts w:asciiTheme="minorHAnsi" w:hAnsiTheme="minorHAnsi"/>
          <w:sz w:val="22"/>
          <w:szCs w:val="22"/>
        </w:rPr>
        <w:t xml:space="preserve">S ohledem na údržbu, reinvestice a provoz budov je </w:t>
      </w:r>
      <w:r w:rsidR="00F25C6B" w:rsidRPr="009B2C80">
        <w:rPr>
          <w:rFonts w:asciiTheme="minorHAnsi" w:hAnsiTheme="minorHAnsi"/>
          <w:sz w:val="22"/>
          <w:szCs w:val="22"/>
        </w:rPr>
        <w:t xml:space="preserve">dále </w:t>
      </w:r>
      <w:r w:rsidRPr="009B2C80">
        <w:rPr>
          <w:rFonts w:asciiTheme="minorHAnsi" w:hAnsiTheme="minorHAnsi"/>
          <w:sz w:val="22"/>
          <w:szCs w:val="22"/>
        </w:rPr>
        <w:t>cílem</w:t>
      </w:r>
      <w:r w:rsidR="00C020F6" w:rsidRPr="009B2C80">
        <w:rPr>
          <w:rFonts w:asciiTheme="minorHAnsi" w:hAnsiTheme="minorHAnsi"/>
          <w:sz w:val="22"/>
          <w:szCs w:val="22"/>
        </w:rPr>
        <w:t xml:space="preserve"> procesů reorganizace rozdělení</w:t>
      </w:r>
      <w:r w:rsidRPr="009B2C80">
        <w:rPr>
          <w:rFonts w:asciiTheme="minorHAnsi" w:hAnsiTheme="minorHAnsi"/>
          <w:sz w:val="22"/>
          <w:szCs w:val="22"/>
        </w:rPr>
        <w:t xml:space="preserve"> </w:t>
      </w:r>
      <w:r w:rsidR="00C020F6" w:rsidRPr="009B2C80">
        <w:rPr>
          <w:rFonts w:asciiTheme="minorHAnsi" w:hAnsiTheme="minorHAnsi"/>
          <w:sz w:val="22"/>
          <w:szCs w:val="22"/>
        </w:rPr>
        <w:t xml:space="preserve">užívání </w:t>
      </w:r>
      <w:r w:rsidRPr="009B2C80">
        <w:rPr>
          <w:rFonts w:asciiTheme="minorHAnsi" w:hAnsiTheme="minorHAnsi"/>
          <w:sz w:val="22"/>
          <w:szCs w:val="22"/>
        </w:rPr>
        <w:t>budov mezi obě součásti UP</w:t>
      </w:r>
      <w:r w:rsidR="00AD2AB2" w:rsidRPr="009B2C80">
        <w:rPr>
          <w:rFonts w:asciiTheme="minorHAnsi" w:hAnsiTheme="minorHAnsi"/>
          <w:sz w:val="22"/>
          <w:szCs w:val="22"/>
        </w:rPr>
        <w:t xml:space="preserve"> </w:t>
      </w:r>
      <w:r w:rsidR="00C020F6" w:rsidRPr="009B2C80">
        <w:rPr>
          <w:rFonts w:asciiTheme="minorHAnsi" w:hAnsiTheme="minorHAnsi"/>
          <w:sz w:val="22"/>
          <w:szCs w:val="22"/>
        </w:rPr>
        <w:t>v samostatném režimu</w:t>
      </w:r>
      <w:r w:rsidRPr="009B2C80">
        <w:rPr>
          <w:rFonts w:asciiTheme="minorHAnsi" w:hAnsiTheme="minorHAnsi"/>
          <w:sz w:val="22"/>
          <w:szCs w:val="22"/>
        </w:rPr>
        <w:t>, nikoli jejich sdílené užívání</w:t>
      </w:r>
      <w:r w:rsidR="00F25C6B" w:rsidRPr="009B2C80">
        <w:rPr>
          <w:rFonts w:asciiTheme="minorHAnsi" w:hAnsiTheme="minorHAnsi"/>
          <w:sz w:val="22"/>
          <w:szCs w:val="22"/>
        </w:rPr>
        <w:t xml:space="preserve">. </w:t>
      </w:r>
      <w:r w:rsidR="00AD2AB2" w:rsidRPr="009B2C80">
        <w:rPr>
          <w:rFonts w:asciiTheme="minorHAnsi" w:hAnsiTheme="minorHAnsi"/>
          <w:sz w:val="22"/>
          <w:szCs w:val="22"/>
        </w:rPr>
        <w:t xml:space="preserve">Před dosažením tohoto cílového stavu budou </w:t>
      </w:r>
      <w:r w:rsidR="00A53B4D" w:rsidRPr="009B2C80">
        <w:rPr>
          <w:rFonts w:asciiTheme="minorHAnsi" w:hAnsiTheme="minorHAnsi"/>
          <w:sz w:val="22"/>
          <w:szCs w:val="22"/>
        </w:rPr>
        <w:t>prozatímní</w:t>
      </w:r>
      <w:r w:rsidR="00AD2AB2" w:rsidRPr="009B2C80">
        <w:rPr>
          <w:rFonts w:asciiTheme="minorHAnsi" w:hAnsiTheme="minorHAnsi"/>
          <w:sz w:val="22"/>
          <w:szCs w:val="22"/>
        </w:rPr>
        <w:t xml:space="preserve"> režimy upraveny dílčí technickou dohodou mezi děkanem </w:t>
      </w:r>
      <w:proofErr w:type="spellStart"/>
      <w:r w:rsidR="00AD2AB2" w:rsidRPr="009B2C80">
        <w:rPr>
          <w:rFonts w:asciiTheme="minorHAnsi" w:hAnsiTheme="minorHAnsi"/>
          <w:sz w:val="22"/>
          <w:szCs w:val="22"/>
        </w:rPr>
        <w:t>Př</w:t>
      </w:r>
      <w:r w:rsidR="002D3632">
        <w:rPr>
          <w:rFonts w:asciiTheme="minorHAnsi" w:hAnsiTheme="minorHAnsi"/>
          <w:sz w:val="22"/>
          <w:szCs w:val="22"/>
        </w:rPr>
        <w:t>F</w:t>
      </w:r>
      <w:proofErr w:type="spellEnd"/>
      <w:r w:rsidR="002D3632">
        <w:rPr>
          <w:rFonts w:asciiTheme="minorHAnsi" w:hAnsiTheme="minorHAnsi"/>
          <w:sz w:val="22"/>
          <w:szCs w:val="22"/>
        </w:rPr>
        <w:t xml:space="preserve"> UP</w:t>
      </w:r>
      <w:r w:rsidR="00AD2AB2" w:rsidRPr="009B2C80">
        <w:rPr>
          <w:rFonts w:asciiTheme="minorHAnsi" w:hAnsiTheme="minorHAnsi"/>
          <w:sz w:val="22"/>
          <w:szCs w:val="22"/>
        </w:rPr>
        <w:t xml:space="preserve"> a ředitelem VŠÚ</w:t>
      </w:r>
      <w:r w:rsidR="002D3632">
        <w:rPr>
          <w:rFonts w:asciiTheme="minorHAnsi" w:hAnsiTheme="minorHAnsi"/>
          <w:sz w:val="22"/>
          <w:szCs w:val="22"/>
        </w:rPr>
        <w:t xml:space="preserve"> CATRIN</w:t>
      </w:r>
      <w:r w:rsidR="00AD2AB2" w:rsidRPr="009B2C80">
        <w:rPr>
          <w:rFonts w:asciiTheme="minorHAnsi" w:hAnsiTheme="minorHAnsi"/>
          <w:sz w:val="22"/>
          <w:szCs w:val="22"/>
        </w:rPr>
        <w:t>.</w:t>
      </w:r>
      <w:r w:rsidR="00BA5BC9" w:rsidRPr="00BA5BC9">
        <w:rPr>
          <w:rFonts w:asciiTheme="minorHAnsi" w:hAnsiTheme="minorHAnsi"/>
          <w:sz w:val="22"/>
          <w:szCs w:val="22"/>
        </w:rPr>
        <w:t xml:space="preserve"> </w:t>
      </w:r>
      <w:r w:rsidR="00BA5BC9">
        <w:rPr>
          <w:rFonts w:asciiTheme="minorHAnsi" w:hAnsiTheme="minorHAnsi"/>
          <w:sz w:val="22"/>
          <w:szCs w:val="22"/>
        </w:rPr>
        <w:t xml:space="preserve">Tomuto postupu </w:t>
      </w:r>
      <w:r w:rsidR="00BA5BC9" w:rsidRPr="0033092D">
        <w:rPr>
          <w:rFonts w:asciiTheme="minorHAnsi" w:hAnsiTheme="minorHAnsi"/>
          <w:sz w:val="22"/>
          <w:szCs w:val="22"/>
        </w:rPr>
        <w:t>budou přizpůsoben</w:t>
      </w:r>
      <w:r w:rsidR="00B53D23">
        <w:rPr>
          <w:rFonts w:asciiTheme="minorHAnsi" w:hAnsiTheme="minorHAnsi"/>
          <w:sz w:val="22"/>
          <w:szCs w:val="22"/>
        </w:rPr>
        <w:t>a</w:t>
      </w:r>
      <w:r w:rsidR="00BA5BC9" w:rsidRPr="0033092D">
        <w:rPr>
          <w:rFonts w:asciiTheme="minorHAnsi" w:hAnsiTheme="minorHAnsi"/>
          <w:sz w:val="22"/>
          <w:szCs w:val="22"/>
        </w:rPr>
        <w:t xml:space="preserve"> také rozhodnutí o užívání jednotlivých budov.</w:t>
      </w:r>
    </w:p>
    <w:p w14:paraId="14344B4C" w14:textId="6087DB48" w:rsidR="00A53B4D" w:rsidRPr="00C311E4" w:rsidRDefault="00BA5BC9" w:rsidP="0033092D">
      <w:pPr>
        <w:pStyle w:val="Odstavecseseznamem"/>
        <w:numPr>
          <w:ilvl w:val="0"/>
          <w:numId w:val="24"/>
        </w:numPr>
        <w:tabs>
          <w:tab w:val="left" w:pos="851"/>
          <w:tab w:val="left" w:pos="3402"/>
        </w:tabs>
        <w:rPr>
          <w:rFonts w:asciiTheme="minorHAnsi" w:hAnsiTheme="minorHAnsi"/>
          <w:sz w:val="22"/>
          <w:szCs w:val="22"/>
        </w:rPr>
      </w:pPr>
      <w:r w:rsidRPr="0033092D">
        <w:rPr>
          <w:rFonts w:asciiTheme="minorHAnsi" w:hAnsiTheme="minorHAnsi"/>
          <w:sz w:val="22"/>
          <w:szCs w:val="22"/>
        </w:rPr>
        <w:t xml:space="preserve">K datu kolaudace budovy F1 bude </w:t>
      </w:r>
      <w:r w:rsidR="00A53B4D" w:rsidRPr="0033092D">
        <w:rPr>
          <w:rFonts w:asciiTheme="minorHAnsi" w:hAnsiTheme="minorHAnsi"/>
          <w:sz w:val="22"/>
          <w:szCs w:val="22"/>
        </w:rPr>
        <w:t>proveden</w:t>
      </w:r>
      <w:r w:rsidRPr="0033092D">
        <w:rPr>
          <w:rFonts w:asciiTheme="minorHAnsi" w:hAnsiTheme="minorHAnsi"/>
          <w:sz w:val="22"/>
          <w:szCs w:val="22"/>
        </w:rPr>
        <w:t>a analýza</w:t>
      </w:r>
      <w:r w:rsidR="00A53B4D" w:rsidRPr="0033092D">
        <w:rPr>
          <w:rFonts w:asciiTheme="minorHAnsi" w:hAnsiTheme="minorHAnsi"/>
          <w:sz w:val="22"/>
          <w:szCs w:val="22"/>
        </w:rPr>
        <w:t xml:space="preserve"> prostorových potřeb </w:t>
      </w:r>
      <w:proofErr w:type="spellStart"/>
      <w:r w:rsidR="00A53B4D" w:rsidRPr="0033092D">
        <w:rPr>
          <w:rFonts w:asciiTheme="minorHAnsi" w:hAnsiTheme="minorHAnsi"/>
          <w:sz w:val="22"/>
          <w:szCs w:val="22"/>
        </w:rPr>
        <w:t>PřF</w:t>
      </w:r>
      <w:proofErr w:type="spellEnd"/>
      <w:r w:rsidR="002D3632">
        <w:rPr>
          <w:rFonts w:asciiTheme="minorHAnsi" w:hAnsiTheme="minorHAnsi"/>
          <w:sz w:val="22"/>
          <w:szCs w:val="22"/>
        </w:rPr>
        <w:t xml:space="preserve"> UP</w:t>
      </w:r>
      <w:r w:rsidR="00A53B4D" w:rsidRPr="0033092D">
        <w:rPr>
          <w:rFonts w:asciiTheme="minorHAnsi" w:hAnsiTheme="minorHAnsi"/>
          <w:sz w:val="22"/>
          <w:szCs w:val="22"/>
        </w:rPr>
        <w:t>, VŠÚ</w:t>
      </w:r>
      <w:r w:rsidR="002D3632">
        <w:rPr>
          <w:rFonts w:asciiTheme="minorHAnsi" w:hAnsiTheme="minorHAnsi"/>
          <w:sz w:val="22"/>
          <w:szCs w:val="22"/>
        </w:rPr>
        <w:t xml:space="preserve"> CATRIN</w:t>
      </w:r>
      <w:r w:rsidR="00A53B4D" w:rsidRPr="0033092D">
        <w:rPr>
          <w:rFonts w:asciiTheme="minorHAnsi" w:hAnsiTheme="minorHAnsi"/>
          <w:sz w:val="22"/>
          <w:szCs w:val="22"/>
        </w:rPr>
        <w:t xml:space="preserve"> i dalších jednotek v areálu Holice </w:t>
      </w:r>
      <w:r w:rsidRPr="0033092D">
        <w:rPr>
          <w:rFonts w:asciiTheme="minorHAnsi" w:hAnsiTheme="minorHAnsi"/>
          <w:sz w:val="22"/>
          <w:szCs w:val="22"/>
        </w:rPr>
        <w:t xml:space="preserve">u veškerých objektů dle přílohy č. 4 </w:t>
      </w:r>
      <w:r w:rsidR="00A53B4D" w:rsidRPr="0033092D">
        <w:rPr>
          <w:rFonts w:asciiTheme="minorHAnsi" w:hAnsiTheme="minorHAnsi"/>
          <w:sz w:val="22"/>
          <w:szCs w:val="22"/>
        </w:rPr>
        <w:t xml:space="preserve">a </w:t>
      </w:r>
      <w:r w:rsidRPr="0033092D">
        <w:rPr>
          <w:rFonts w:asciiTheme="minorHAnsi" w:hAnsiTheme="minorHAnsi"/>
          <w:sz w:val="22"/>
          <w:szCs w:val="22"/>
        </w:rPr>
        <w:t xml:space="preserve">podle této analýzy </w:t>
      </w:r>
      <w:r w:rsidR="002D3632">
        <w:rPr>
          <w:rFonts w:asciiTheme="minorHAnsi" w:hAnsiTheme="minorHAnsi"/>
          <w:sz w:val="22"/>
          <w:szCs w:val="22"/>
        </w:rPr>
        <w:t xml:space="preserve">bude provedena </w:t>
      </w:r>
      <w:r w:rsidRPr="0033092D">
        <w:rPr>
          <w:rFonts w:asciiTheme="minorHAnsi" w:hAnsiTheme="minorHAnsi"/>
          <w:sz w:val="22"/>
          <w:szCs w:val="22"/>
        </w:rPr>
        <w:t>následná</w:t>
      </w:r>
      <w:r w:rsidR="00A53B4D" w:rsidRPr="0033092D">
        <w:rPr>
          <w:rFonts w:asciiTheme="minorHAnsi" w:hAnsiTheme="minorHAnsi"/>
          <w:sz w:val="22"/>
          <w:szCs w:val="22"/>
        </w:rPr>
        <w:t xml:space="preserve"> revize užívání jednotlivých budov </w:t>
      </w:r>
      <w:r w:rsidRPr="0033092D">
        <w:rPr>
          <w:rFonts w:asciiTheme="minorHAnsi" w:hAnsiTheme="minorHAnsi"/>
          <w:sz w:val="22"/>
          <w:szCs w:val="22"/>
        </w:rPr>
        <w:t xml:space="preserve">uvedených </w:t>
      </w:r>
      <w:r w:rsidR="00C311E4">
        <w:rPr>
          <w:rFonts w:asciiTheme="minorHAnsi" w:hAnsiTheme="minorHAnsi"/>
          <w:sz w:val="22"/>
          <w:szCs w:val="22"/>
        </w:rPr>
        <w:t>v odst. 2 tohoto článku</w:t>
      </w:r>
      <w:r w:rsidR="00A53B4D" w:rsidRPr="00C311E4">
        <w:rPr>
          <w:rFonts w:asciiTheme="minorHAnsi" w:hAnsiTheme="minorHAnsi"/>
          <w:sz w:val="22"/>
          <w:szCs w:val="22"/>
        </w:rPr>
        <w:t xml:space="preserve"> dotčenými součástmi</w:t>
      </w:r>
      <w:r w:rsidR="0033092D" w:rsidRPr="00C311E4">
        <w:rPr>
          <w:rFonts w:asciiTheme="minorHAnsi" w:hAnsiTheme="minorHAnsi"/>
          <w:sz w:val="22"/>
          <w:szCs w:val="22"/>
        </w:rPr>
        <w:t xml:space="preserve"> UP. Tato revize bude realizována</w:t>
      </w:r>
      <w:r w:rsidR="00A53B4D" w:rsidRPr="00C311E4">
        <w:rPr>
          <w:rFonts w:asciiTheme="minorHAnsi" w:hAnsiTheme="minorHAnsi"/>
          <w:sz w:val="22"/>
          <w:szCs w:val="22"/>
        </w:rPr>
        <w:t xml:space="preserve"> pod gescí AS UP</w:t>
      </w:r>
      <w:r w:rsidR="00C311E4">
        <w:rPr>
          <w:rFonts w:asciiTheme="minorHAnsi" w:hAnsiTheme="minorHAnsi"/>
          <w:sz w:val="22"/>
          <w:szCs w:val="22"/>
        </w:rPr>
        <w:t>, případně</w:t>
      </w:r>
      <w:r w:rsidR="0033092D" w:rsidRPr="00C311E4">
        <w:rPr>
          <w:rFonts w:asciiTheme="minorHAnsi" w:hAnsiTheme="minorHAnsi"/>
          <w:sz w:val="22"/>
          <w:szCs w:val="22"/>
        </w:rPr>
        <w:t xml:space="preserve"> komise</w:t>
      </w:r>
      <w:r w:rsidR="00C311E4">
        <w:rPr>
          <w:rFonts w:asciiTheme="minorHAnsi" w:hAnsiTheme="minorHAnsi"/>
          <w:sz w:val="22"/>
          <w:szCs w:val="22"/>
        </w:rPr>
        <w:t xml:space="preserve"> AS UP</w:t>
      </w:r>
      <w:r w:rsidR="000641F8" w:rsidRPr="00C311E4">
        <w:rPr>
          <w:rFonts w:asciiTheme="minorHAnsi" w:hAnsiTheme="minorHAnsi"/>
          <w:sz w:val="22"/>
          <w:szCs w:val="22"/>
        </w:rPr>
        <w:t xml:space="preserve"> </w:t>
      </w:r>
      <w:r w:rsidR="00C311E4">
        <w:rPr>
          <w:rFonts w:asciiTheme="minorHAnsi" w:hAnsiTheme="minorHAnsi"/>
          <w:sz w:val="22"/>
          <w:szCs w:val="22"/>
        </w:rPr>
        <w:t>zřízené dle čl. XIII odst. 2</w:t>
      </w:r>
      <w:r w:rsidR="0033092D" w:rsidRPr="00C311E4">
        <w:rPr>
          <w:rFonts w:asciiTheme="minorHAnsi" w:hAnsiTheme="minorHAnsi"/>
          <w:sz w:val="22"/>
          <w:szCs w:val="22"/>
        </w:rPr>
        <w:t xml:space="preserve"> této dohody</w:t>
      </w:r>
      <w:r w:rsidR="00C311E4">
        <w:rPr>
          <w:rFonts w:asciiTheme="minorHAnsi" w:hAnsiTheme="minorHAnsi"/>
          <w:sz w:val="22"/>
          <w:szCs w:val="22"/>
        </w:rPr>
        <w:t xml:space="preserve"> k podpoře </w:t>
      </w:r>
      <w:r w:rsidR="000E12B7">
        <w:rPr>
          <w:rFonts w:asciiTheme="minorHAnsi" w:hAnsiTheme="minorHAnsi"/>
          <w:sz w:val="22"/>
          <w:szCs w:val="22"/>
        </w:rPr>
        <w:t>a evaluaci realizaci</w:t>
      </w:r>
      <w:r w:rsidR="00C311E4">
        <w:rPr>
          <w:rFonts w:asciiTheme="minorHAnsi" w:hAnsiTheme="minorHAnsi"/>
          <w:sz w:val="22"/>
          <w:szCs w:val="22"/>
        </w:rPr>
        <w:t xml:space="preserve"> dílčích technických dohod</w:t>
      </w:r>
      <w:r w:rsidR="0033092D" w:rsidRPr="00C311E4">
        <w:rPr>
          <w:rFonts w:asciiTheme="minorHAnsi" w:hAnsiTheme="minorHAnsi"/>
          <w:sz w:val="22"/>
          <w:szCs w:val="22"/>
        </w:rPr>
        <w:t xml:space="preserve">. </w:t>
      </w:r>
    </w:p>
    <w:p w14:paraId="4E731352" w14:textId="40C95D9B" w:rsidR="00263FDE" w:rsidRPr="000E12B7" w:rsidRDefault="00FE00A6" w:rsidP="004F4C3B">
      <w:pPr>
        <w:pStyle w:val="Odstavecseseznamem"/>
        <w:numPr>
          <w:ilvl w:val="0"/>
          <w:numId w:val="24"/>
        </w:numPr>
        <w:tabs>
          <w:tab w:val="left" w:pos="851"/>
          <w:tab w:val="left" w:pos="3402"/>
        </w:tabs>
        <w:rPr>
          <w:rFonts w:asciiTheme="minorHAnsi" w:hAnsiTheme="minorHAnsi"/>
          <w:sz w:val="22"/>
          <w:szCs w:val="22"/>
        </w:rPr>
      </w:pPr>
      <w:r w:rsidRPr="00C311E4">
        <w:rPr>
          <w:rFonts w:asciiTheme="minorHAnsi" w:hAnsiTheme="minorHAnsi"/>
          <w:sz w:val="22"/>
          <w:szCs w:val="22"/>
        </w:rPr>
        <w:t xml:space="preserve">S ohledem na postupnou realizaci procesů dle </w:t>
      </w:r>
      <w:r w:rsidR="00C311E4">
        <w:rPr>
          <w:rFonts w:asciiTheme="minorHAnsi" w:hAnsiTheme="minorHAnsi"/>
          <w:sz w:val="22"/>
          <w:szCs w:val="22"/>
        </w:rPr>
        <w:t>odst. 2 a 3</w:t>
      </w:r>
      <w:r w:rsidR="00AD2AB2" w:rsidRPr="00C311E4">
        <w:rPr>
          <w:rFonts w:asciiTheme="minorHAnsi" w:hAnsiTheme="minorHAnsi"/>
          <w:sz w:val="22"/>
          <w:szCs w:val="22"/>
        </w:rPr>
        <w:t xml:space="preserve"> </w:t>
      </w:r>
      <w:r w:rsidR="00674486" w:rsidRPr="00C311E4">
        <w:rPr>
          <w:rFonts w:asciiTheme="minorHAnsi" w:hAnsiTheme="minorHAnsi"/>
          <w:sz w:val="22"/>
          <w:szCs w:val="22"/>
        </w:rPr>
        <w:t>tohoto článku bud</w:t>
      </w:r>
      <w:r w:rsidR="00F25C6B" w:rsidRPr="00C311E4">
        <w:rPr>
          <w:rFonts w:asciiTheme="minorHAnsi" w:hAnsiTheme="minorHAnsi"/>
          <w:sz w:val="22"/>
          <w:szCs w:val="22"/>
        </w:rPr>
        <w:t>ou</w:t>
      </w:r>
      <w:r w:rsidR="00674486" w:rsidRPr="00C311E4">
        <w:rPr>
          <w:rFonts w:asciiTheme="minorHAnsi" w:hAnsiTheme="minorHAnsi"/>
          <w:sz w:val="22"/>
          <w:szCs w:val="22"/>
        </w:rPr>
        <w:t xml:space="preserve"> ke </w:t>
      </w:r>
      <w:r w:rsidR="00F25C6B" w:rsidRPr="00C311E4">
        <w:rPr>
          <w:rFonts w:asciiTheme="minorHAnsi" w:hAnsiTheme="minorHAnsi"/>
          <w:sz w:val="22"/>
          <w:szCs w:val="22"/>
        </w:rPr>
        <w:t>dni vzniku VŠ</w:t>
      </w:r>
      <w:r w:rsidR="00084300" w:rsidRPr="00C311E4">
        <w:rPr>
          <w:rFonts w:asciiTheme="minorHAnsi" w:hAnsiTheme="minorHAnsi"/>
          <w:sz w:val="22"/>
          <w:szCs w:val="22"/>
        </w:rPr>
        <w:t>Ú</w:t>
      </w:r>
      <w:r w:rsidR="002D3632" w:rsidRPr="00C311E4">
        <w:rPr>
          <w:rFonts w:asciiTheme="minorHAnsi" w:hAnsiTheme="minorHAnsi"/>
          <w:sz w:val="22"/>
          <w:szCs w:val="22"/>
        </w:rPr>
        <w:t xml:space="preserve"> CATRIN</w:t>
      </w:r>
      <w:r w:rsidR="00084300" w:rsidRPr="00C311E4">
        <w:rPr>
          <w:rFonts w:asciiTheme="minorHAnsi" w:hAnsiTheme="minorHAnsi"/>
          <w:sz w:val="22"/>
          <w:szCs w:val="22"/>
        </w:rPr>
        <w:t xml:space="preserve"> </w:t>
      </w:r>
      <w:r w:rsidR="00F25C6B" w:rsidRPr="00C311E4">
        <w:rPr>
          <w:rFonts w:asciiTheme="minorHAnsi" w:hAnsiTheme="minorHAnsi"/>
          <w:sz w:val="22"/>
          <w:szCs w:val="22"/>
        </w:rPr>
        <w:t>p</w:t>
      </w:r>
      <w:r w:rsidR="00452884" w:rsidRPr="00C311E4">
        <w:rPr>
          <w:rFonts w:asciiTheme="minorHAnsi" w:hAnsiTheme="minorHAnsi"/>
          <w:sz w:val="22"/>
          <w:szCs w:val="22"/>
        </w:rPr>
        <w:t>rovozní n</w:t>
      </w:r>
      <w:r w:rsidR="00DB3D97" w:rsidRPr="00C311E4">
        <w:rPr>
          <w:rFonts w:asciiTheme="minorHAnsi" w:hAnsiTheme="minorHAnsi"/>
          <w:sz w:val="22"/>
          <w:szCs w:val="22"/>
        </w:rPr>
        <w:t xml:space="preserve">áklady na užívání </w:t>
      </w:r>
      <w:r w:rsidR="00F25C6B" w:rsidRPr="00C311E4">
        <w:rPr>
          <w:rFonts w:asciiTheme="minorHAnsi" w:hAnsiTheme="minorHAnsi"/>
          <w:sz w:val="22"/>
          <w:szCs w:val="22"/>
        </w:rPr>
        <w:t>budov hrazeny poměrně</w:t>
      </w:r>
      <w:r w:rsidR="00DB3D97" w:rsidRPr="00C311E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AC5DB1" w:rsidRPr="00C311E4">
        <w:rPr>
          <w:rFonts w:asciiTheme="minorHAnsi" w:hAnsiTheme="minorHAnsi"/>
          <w:sz w:val="22"/>
          <w:szCs w:val="22"/>
        </w:rPr>
        <w:t>PřF</w:t>
      </w:r>
      <w:proofErr w:type="spellEnd"/>
      <w:r w:rsidR="002D3632" w:rsidRPr="00C311E4">
        <w:rPr>
          <w:rFonts w:asciiTheme="minorHAnsi" w:hAnsiTheme="minorHAnsi"/>
          <w:sz w:val="22"/>
          <w:szCs w:val="22"/>
        </w:rPr>
        <w:t xml:space="preserve"> UP</w:t>
      </w:r>
      <w:r w:rsidR="00DB3D97" w:rsidRPr="00C311E4">
        <w:rPr>
          <w:rFonts w:asciiTheme="minorHAnsi" w:hAnsiTheme="minorHAnsi"/>
          <w:sz w:val="22"/>
          <w:szCs w:val="22"/>
        </w:rPr>
        <w:t xml:space="preserve"> a VŠÚ</w:t>
      </w:r>
      <w:r w:rsidR="002D3632" w:rsidRPr="000E12B7">
        <w:rPr>
          <w:rFonts w:asciiTheme="minorHAnsi" w:hAnsiTheme="minorHAnsi"/>
          <w:sz w:val="22"/>
          <w:szCs w:val="22"/>
        </w:rPr>
        <w:t xml:space="preserve"> CATRIN</w:t>
      </w:r>
      <w:r w:rsidR="00E12E0E" w:rsidRPr="000E12B7">
        <w:rPr>
          <w:rFonts w:asciiTheme="minorHAnsi" w:hAnsiTheme="minorHAnsi"/>
          <w:sz w:val="22"/>
          <w:szCs w:val="22"/>
        </w:rPr>
        <w:t xml:space="preserve">, </w:t>
      </w:r>
      <w:r w:rsidR="00F25C6B" w:rsidRPr="000E12B7">
        <w:rPr>
          <w:rFonts w:asciiTheme="minorHAnsi" w:hAnsiTheme="minorHAnsi"/>
          <w:sz w:val="22"/>
          <w:szCs w:val="22"/>
        </w:rPr>
        <w:t xml:space="preserve">děleno </w:t>
      </w:r>
      <w:r w:rsidR="00E12E0E" w:rsidRPr="000E12B7">
        <w:rPr>
          <w:rFonts w:asciiTheme="minorHAnsi" w:hAnsiTheme="minorHAnsi"/>
          <w:sz w:val="22"/>
          <w:szCs w:val="22"/>
        </w:rPr>
        <w:t xml:space="preserve">podle skutečných provozních nákladů na každou jednotlivou budovu, dále dělených </w:t>
      </w:r>
      <w:r w:rsidR="008F0745" w:rsidRPr="000E12B7">
        <w:rPr>
          <w:rFonts w:asciiTheme="minorHAnsi" w:hAnsiTheme="minorHAnsi"/>
          <w:sz w:val="22"/>
          <w:szCs w:val="22"/>
        </w:rPr>
        <w:t>podle podlahové plochy</w:t>
      </w:r>
      <w:r w:rsidR="00237938">
        <w:rPr>
          <w:rFonts w:asciiTheme="minorHAnsi" w:hAnsiTheme="minorHAnsi"/>
          <w:sz w:val="22"/>
          <w:szCs w:val="22"/>
        </w:rPr>
        <w:t>,</w:t>
      </w:r>
      <w:r w:rsidR="00085F6D">
        <w:rPr>
          <w:rFonts w:asciiTheme="minorHAnsi" w:hAnsiTheme="minorHAnsi"/>
          <w:sz w:val="22"/>
          <w:szCs w:val="22"/>
        </w:rPr>
        <w:t xml:space="preserve"> </w:t>
      </w:r>
      <w:r w:rsidR="00F25C6B" w:rsidRPr="000E12B7">
        <w:rPr>
          <w:rFonts w:asciiTheme="minorHAnsi" w:hAnsiTheme="minorHAnsi"/>
          <w:sz w:val="22"/>
          <w:szCs w:val="22"/>
        </w:rPr>
        <w:t>vztahováno vždy k jednotlivým dotčeným smíšeným pracovištím a skupinám zaměstnanců</w:t>
      </w:r>
      <w:r w:rsidR="00873045" w:rsidRPr="000E12B7">
        <w:rPr>
          <w:rFonts w:asciiTheme="minorHAnsi" w:hAnsiTheme="minorHAnsi"/>
          <w:sz w:val="22"/>
          <w:szCs w:val="22"/>
        </w:rPr>
        <w:t>.</w:t>
      </w:r>
      <w:r w:rsidR="00DB3D97" w:rsidRPr="000E12B7">
        <w:rPr>
          <w:rFonts w:asciiTheme="minorHAnsi" w:hAnsiTheme="minorHAnsi"/>
          <w:sz w:val="22"/>
          <w:szCs w:val="22"/>
        </w:rPr>
        <w:t xml:space="preserve"> </w:t>
      </w:r>
    </w:p>
    <w:p w14:paraId="7F9F4F06" w14:textId="6B3A264C" w:rsidR="00263FDE" w:rsidRPr="009B2C80" w:rsidRDefault="00DB3D97" w:rsidP="004F4C3B">
      <w:pPr>
        <w:pStyle w:val="Odstavecseseznamem"/>
        <w:numPr>
          <w:ilvl w:val="0"/>
          <w:numId w:val="24"/>
        </w:numPr>
        <w:tabs>
          <w:tab w:val="left" w:pos="851"/>
          <w:tab w:val="left" w:pos="3402"/>
        </w:tabs>
        <w:rPr>
          <w:rFonts w:asciiTheme="minorHAnsi" w:hAnsiTheme="minorHAnsi"/>
          <w:sz w:val="22"/>
          <w:szCs w:val="22"/>
        </w:rPr>
      </w:pPr>
      <w:r w:rsidRPr="000E12B7">
        <w:rPr>
          <w:rFonts w:asciiTheme="minorHAnsi" w:hAnsiTheme="minorHAnsi"/>
          <w:sz w:val="22"/>
          <w:szCs w:val="22"/>
        </w:rPr>
        <w:t xml:space="preserve">Správu budov a celého areálu Holice bude zajišťovat </w:t>
      </w:r>
      <w:proofErr w:type="spellStart"/>
      <w:r w:rsidR="00AC5DB1" w:rsidRPr="000E12B7">
        <w:rPr>
          <w:rFonts w:asciiTheme="minorHAnsi" w:hAnsiTheme="minorHAnsi"/>
          <w:sz w:val="22"/>
          <w:szCs w:val="22"/>
        </w:rPr>
        <w:t>PřF</w:t>
      </w:r>
      <w:proofErr w:type="spellEnd"/>
      <w:r w:rsidR="002D3632" w:rsidRPr="000E12B7">
        <w:rPr>
          <w:rFonts w:asciiTheme="minorHAnsi" w:hAnsiTheme="minorHAnsi"/>
          <w:sz w:val="22"/>
          <w:szCs w:val="22"/>
        </w:rPr>
        <w:t xml:space="preserve"> UP</w:t>
      </w:r>
      <w:r w:rsidR="00F25C6B" w:rsidRPr="000E12B7">
        <w:rPr>
          <w:rFonts w:asciiTheme="minorHAnsi" w:hAnsiTheme="minorHAnsi"/>
          <w:sz w:val="22"/>
          <w:szCs w:val="22"/>
        </w:rPr>
        <w:t xml:space="preserve">, režim správy a její úhrady, případně odchylky od tohoto režimu, si </w:t>
      </w:r>
      <w:proofErr w:type="spellStart"/>
      <w:r w:rsidR="00F25C6B" w:rsidRPr="000E12B7">
        <w:rPr>
          <w:rFonts w:asciiTheme="minorHAnsi" w:hAnsiTheme="minorHAnsi"/>
          <w:sz w:val="22"/>
          <w:szCs w:val="22"/>
        </w:rPr>
        <w:t>PřF</w:t>
      </w:r>
      <w:proofErr w:type="spellEnd"/>
      <w:r w:rsidR="002D3632" w:rsidRPr="000E12B7">
        <w:rPr>
          <w:rFonts w:asciiTheme="minorHAnsi" w:hAnsiTheme="minorHAnsi"/>
          <w:sz w:val="22"/>
          <w:szCs w:val="22"/>
        </w:rPr>
        <w:t xml:space="preserve"> UP</w:t>
      </w:r>
      <w:r w:rsidR="00F25C6B" w:rsidRPr="000E12B7">
        <w:rPr>
          <w:rFonts w:asciiTheme="minorHAnsi" w:hAnsiTheme="minorHAnsi"/>
          <w:sz w:val="22"/>
          <w:szCs w:val="22"/>
        </w:rPr>
        <w:t xml:space="preserve"> a V</w:t>
      </w:r>
      <w:r w:rsidR="002D3632" w:rsidRPr="000E12B7">
        <w:rPr>
          <w:rFonts w:asciiTheme="minorHAnsi" w:hAnsiTheme="minorHAnsi"/>
          <w:sz w:val="22"/>
          <w:szCs w:val="22"/>
        </w:rPr>
        <w:t>Š</w:t>
      </w:r>
      <w:r w:rsidR="00F25C6B" w:rsidRPr="000E12B7">
        <w:rPr>
          <w:rFonts w:asciiTheme="minorHAnsi" w:hAnsiTheme="minorHAnsi"/>
          <w:sz w:val="22"/>
          <w:szCs w:val="22"/>
        </w:rPr>
        <w:t xml:space="preserve">Ú </w:t>
      </w:r>
      <w:r w:rsidR="002D3632" w:rsidRPr="000E12B7">
        <w:rPr>
          <w:rFonts w:asciiTheme="minorHAnsi" w:hAnsiTheme="minorHAnsi"/>
          <w:sz w:val="22"/>
          <w:szCs w:val="22"/>
        </w:rPr>
        <w:t xml:space="preserve">CATRIN </w:t>
      </w:r>
      <w:r w:rsidR="00F25C6B" w:rsidRPr="000E12B7">
        <w:rPr>
          <w:rFonts w:asciiTheme="minorHAnsi" w:hAnsiTheme="minorHAnsi"/>
          <w:sz w:val="22"/>
          <w:szCs w:val="22"/>
        </w:rPr>
        <w:t>sjednají v samostatné dílčí technické dohodě.</w:t>
      </w:r>
      <w:r w:rsidRPr="000E12B7">
        <w:rPr>
          <w:rFonts w:asciiTheme="minorHAnsi" w:hAnsiTheme="minorHAnsi"/>
          <w:sz w:val="22"/>
          <w:szCs w:val="22"/>
        </w:rPr>
        <w:t xml:space="preserve"> </w:t>
      </w:r>
      <w:r w:rsidR="009B2C80" w:rsidRPr="000E12B7">
        <w:rPr>
          <w:rFonts w:asciiTheme="minorHAnsi" w:hAnsiTheme="minorHAnsi"/>
          <w:sz w:val="22"/>
          <w:szCs w:val="22"/>
        </w:rPr>
        <w:t xml:space="preserve">Nejpozději </w:t>
      </w:r>
      <w:r w:rsidR="004104F3" w:rsidRPr="000E12B7">
        <w:rPr>
          <w:rFonts w:asciiTheme="minorHAnsi" w:hAnsiTheme="minorHAnsi"/>
          <w:sz w:val="22"/>
          <w:szCs w:val="22"/>
        </w:rPr>
        <w:t>p</w:t>
      </w:r>
      <w:r w:rsidR="00452884" w:rsidRPr="000E12B7">
        <w:rPr>
          <w:rFonts w:asciiTheme="minorHAnsi" w:hAnsiTheme="minorHAnsi"/>
          <w:sz w:val="22"/>
          <w:szCs w:val="22"/>
        </w:rPr>
        <w:t xml:space="preserve">řed skončením </w:t>
      </w:r>
      <w:r w:rsidR="00F25C6B" w:rsidRPr="000E12B7">
        <w:rPr>
          <w:rFonts w:asciiTheme="minorHAnsi" w:hAnsiTheme="minorHAnsi"/>
          <w:sz w:val="22"/>
          <w:szCs w:val="22"/>
        </w:rPr>
        <w:t xml:space="preserve">režimu </w:t>
      </w:r>
      <w:r w:rsidR="00452884" w:rsidRPr="000E12B7">
        <w:rPr>
          <w:rFonts w:asciiTheme="minorHAnsi" w:hAnsiTheme="minorHAnsi"/>
          <w:sz w:val="22"/>
          <w:szCs w:val="22"/>
        </w:rPr>
        <w:t>vyplácení kompenzací dle</w:t>
      </w:r>
      <w:r w:rsidR="00C311E4">
        <w:rPr>
          <w:rFonts w:asciiTheme="minorHAnsi" w:hAnsiTheme="minorHAnsi"/>
          <w:sz w:val="22"/>
          <w:szCs w:val="22"/>
        </w:rPr>
        <w:t xml:space="preserve"> čl. XI odst. 3</w:t>
      </w:r>
      <w:r w:rsidR="00452884" w:rsidRPr="009B2C80">
        <w:rPr>
          <w:rFonts w:asciiTheme="minorHAnsi" w:hAnsiTheme="minorHAnsi"/>
          <w:sz w:val="22"/>
          <w:szCs w:val="22"/>
        </w:rPr>
        <w:t xml:space="preserve"> </w:t>
      </w:r>
      <w:r w:rsidR="00F25C6B" w:rsidRPr="009B2C80">
        <w:rPr>
          <w:rFonts w:asciiTheme="minorHAnsi" w:hAnsiTheme="minorHAnsi"/>
          <w:sz w:val="22"/>
          <w:szCs w:val="22"/>
        </w:rPr>
        <w:t xml:space="preserve">této dohody </w:t>
      </w:r>
      <w:r w:rsidR="00452884" w:rsidRPr="009B2C80">
        <w:rPr>
          <w:rFonts w:asciiTheme="minorHAnsi" w:hAnsiTheme="minorHAnsi"/>
          <w:sz w:val="22"/>
          <w:szCs w:val="22"/>
        </w:rPr>
        <w:t xml:space="preserve">bude uzavřena samostatná </w:t>
      </w:r>
      <w:r w:rsidR="009B2C80" w:rsidRPr="009B2C80">
        <w:rPr>
          <w:rFonts w:asciiTheme="minorHAnsi" w:hAnsiTheme="minorHAnsi"/>
          <w:sz w:val="22"/>
          <w:szCs w:val="22"/>
        </w:rPr>
        <w:t xml:space="preserve">dílčí </w:t>
      </w:r>
      <w:r w:rsidR="00452884" w:rsidRPr="009B2C80">
        <w:rPr>
          <w:rFonts w:asciiTheme="minorHAnsi" w:hAnsiTheme="minorHAnsi"/>
          <w:sz w:val="22"/>
          <w:szCs w:val="22"/>
        </w:rPr>
        <w:t xml:space="preserve">dohoda mezi </w:t>
      </w:r>
      <w:proofErr w:type="spellStart"/>
      <w:r w:rsidR="00452884" w:rsidRPr="009B2C80">
        <w:rPr>
          <w:rFonts w:asciiTheme="minorHAnsi" w:hAnsiTheme="minorHAnsi"/>
          <w:sz w:val="22"/>
          <w:szCs w:val="22"/>
        </w:rPr>
        <w:t>PřF</w:t>
      </w:r>
      <w:proofErr w:type="spellEnd"/>
      <w:r w:rsidR="002D3632">
        <w:rPr>
          <w:rFonts w:asciiTheme="minorHAnsi" w:hAnsiTheme="minorHAnsi"/>
          <w:sz w:val="22"/>
          <w:szCs w:val="22"/>
        </w:rPr>
        <w:t xml:space="preserve"> UP</w:t>
      </w:r>
      <w:r w:rsidR="00452884" w:rsidRPr="009B2C80">
        <w:rPr>
          <w:rFonts w:asciiTheme="minorHAnsi" w:hAnsiTheme="minorHAnsi"/>
          <w:sz w:val="22"/>
          <w:szCs w:val="22"/>
        </w:rPr>
        <w:t xml:space="preserve"> a VŠÚ</w:t>
      </w:r>
      <w:r w:rsidR="002D3632">
        <w:rPr>
          <w:rFonts w:asciiTheme="minorHAnsi" w:hAnsiTheme="minorHAnsi"/>
          <w:sz w:val="22"/>
          <w:szCs w:val="22"/>
        </w:rPr>
        <w:t xml:space="preserve"> CATRIN</w:t>
      </w:r>
      <w:r w:rsidR="00452884" w:rsidRPr="009B2C80">
        <w:rPr>
          <w:rFonts w:asciiTheme="minorHAnsi" w:hAnsiTheme="minorHAnsi"/>
          <w:sz w:val="22"/>
          <w:szCs w:val="22"/>
        </w:rPr>
        <w:t xml:space="preserve"> o podmínkách </w:t>
      </w:r>
      <w:r w:rsidR="00F25C6B" w:rsidRPr="009B2C80">
        <w:rPr>
          <w:rFonts w:asciiTheme="minorHAnsi" w:hAnsiTheme="minorHAnsi"/>
          <w:sz w:val="22"/>
          <w:szCs w:val="22"/>
        </w:rPr>
        <w:t xml:space="preserve">budoucí </w:t>
      </w:r>
      <w:r w:rsidR="00452884" w:rsidRPr="009B2C80">
        <w:rPr>
          <w:rFonts w:asciiTheme="minorHAnsi" w:hAnsiTheme="minorHAnsi"/>
          <w:sz w:val="22"/>
          <w:szCs w:val="22"/>
        </w:rPr>
        <w:t>správy budov.</w:t>
      </w:r>
    </w:p>
    <w:p w14:paraId="395105C6" w14:textId="77777777" w:rsidR="000C0960" w:rsidRPr="005B0E6A" w:rsidRDefault="000C0960" w:rsidP="000C0960">
      <w:pPr>
        <w:pStyle w:val="Odstavecseseznamem"/>
        <w:tabs>
          <w:tab w:val="left" w:pos="851"/>
          <w:tab w:val="left" w:pos="3402"/>
        </w:tabs>
        <w:rPr>
          <w:rFonts w:asciiTheme="minorHAnsi" w:hAnsiTheme="minorHAnsi"/>
          <w:sz w:val="22"/>
          <w:szCs w:val="22"/>
        </w:rPr>
      </w:pPr>
    </w:p>
    <w:p w14:paraId="54373681" w14:textId="77777777" w:rsidR="004F4C3B" w:rsidRPr="005B0E6A" w:rsidRDefault="004F4C3B" w:rsidP="000C0960">
      <w:pPr>
        <w:pStyle w:val="Odstavecseseznamem"/>
        <w:tabs>
          <w:tab w:val="left" w:pos="851"/>
          <w:tab w:val="left" w:pos="3402"/>
        </w:tabs>
        <w:rPr>
          <w:rFonts w:asciiTheme="minorHAnsi" w:hAnsiTheme="minorHAnsi"/>
          <w:sz w:val="22"/>
          <w:szCs w:val="22"/>
        </w:rPr>
      </w:pPr>
    </w:p>
    <w:p w14:paraId="4B2F923A" w14:textId="558190E3" w:rsidR="001956F1" w:rsidRDefault="00C311E4" w:rsidP="000E12B7">
      <w:pPr>
        <w:pStyle w:val="Odstavecseseznamem"/>
        <w:tabs>
          <w:tab w:val="left" w:pos="851"/>
          <w:tab w:val="left" w:pos="3402"/>
        </w:tabs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Článek XI</w:t>
      </w:r>
    </w:p>
    <w:p w14:paraId="2FFCC3D3" w14:textId="326AEDBF" w:rsidR="000C0960" w:rsidRPr="009B2C80" w:rsidRDefault="00DB3D97" w:rsidP="000E12B7">
      <w:pPr>
        <w:pStyle w:val="Odstavecseseznamem"/>
        <w:tabs>
          <w:tab w:val="left" w:pos="851"/>
          <w:tab w:val="left" w:pos="3402"/>
        </w:tabs>
        <w:jc w:val="center"/>
        <w:rPr>
          <w:rFonts w:asciiTheme="minorHAnsi" w:hAnsiTheme="minorHAnsi"/>
          <w:b/>
          <w:sz w:val="22"/>
          <w:szCs w:val="22"/>
        </w:rPr>
      </w:pPr>
      <w:r w:rsidRPr="009B2C80">
        <w:rPr>
          <w:rFonts w:asciiTheme="minorHAnsi" w:hAnsiTheme="minorHAnsi"/>
          <w:b/>
          <w:sz w:val="22"/>
          <w:szCs w:val="22"/>
        </w:rPr>
        <w:lastRenderedPageBreak/>
        <w:t xml:space="preserve">Vnitřní dluh </w:t>
      </w:r>
      <w:proofErr w:type="spellStart"/>
      <w:r w:rsidR="00AC5DB1">
        <w:rPr>
          <w:rFonts w:asciiTheme="minorHAnsi" w:hAnsiTheme="minorHAnsi"/>
          <w:b/>
          <w:sz w:val="22"/>
          <w:szCs w:val="22"/>
        </w:rPr>
        <w:t>PřF</w:t>
      </w:r>
      <w:proofErr w:type="spellEnd"/>
      <w:r w:rsidR="002D3632">
        <w:rPr>
          <w:rFonts w:asciiTheme="minorHAnsi" w:hAnsiTheme="minorHAnsi"/>
          <w:b/>
          <w:sz w:val="22"/>
          <w:szCs w:val="22"/>
        </w:rPr>
        <w:t xml:space="preserve"> UP</w:t>
      </w:r>
      <w:r w:rsidRPr="009B2C80">
        <w:rPr>
          <w:rFonts w:asciiTheme="minorHAnsi" w:hAnsiTheme="minorHAnsi"/>
          <w:b/>
          <w:sz w:val="22"/>
          <w:szCs w:val="22"/>
        </w:rPr>
        <w:t xml:space="preserve"> a vracení investičních pobídek z minulých let</w:t>
      </w:r>
    </w:p>
    <w:p w14:paraId="45CF7E58" w14:textId="77777777" w:rsidR="00263FDE" w:rsidRPr="005B0E6A" w:rsidRDefault="00263FDE" w:rsidP="00263FDE">
      <w:pPr>
        <w:pStyle w:val="Odstavecseseznamem"/>
        <w:tabs>
          <w:tab w:val="left" w:pos="851"/>
          <w:tab w:val="left" w:pos="3402"/>
        </w:tabs>
        <w:rPr>
          <w:rFonts w:asciiTheme="minorHAnsi" w:hAnsiTheme="minorHAnsi"/>
          <w:sz w:val="22"/>
          <w:szCs w:val="22"/>
        </w:rPr>
      </w:pPr>
    </w:p>
    <w:p w14:paraId="6BDA34B4" w14:textId="428A3453" w:rsidR="00263FDE" w:rsidRPr="0033092D" w:rsidRDefault="00AC5DB1" w:rsidP="009B2C80">
      <w:pPr>
        <w:pStyle w:val="Odstavecseseznamem"/>
        <w:numPr>
          <w:ilvl w:val="0"/>
          <w:numId w:val="25"/>
        </w:numPr>
        <w:tabs>
          <w:tab w:val="left" w:pos="851"/>
          <w:tab w:val="left" w:pos="3402"/>
        </w:tabs>
        <w:rPr>
          <w:rFonts w:asciiTheme="minorHAnsi" w:hAnsiTheme="minorHAnsi" w:cs="Times New Roman"/>
          <w:color w:val="auto"/>
          <w:sz w:val="22"/>
          <w:szCs w:val="22"/>
        </w:rPr>
      </w:pPr>
      <w:proofErr w:type="spellStart"/>
      <w:r>
        <w:rPr>
          <w:rFonts w:asciiTheme="minorHAnsi" w:eastAsia="Times New Roman" w:hAnsiTheme="minorHAnsi" w:cs="Times New Roman"/>
          <w:sz w:val="22"/>
          <w:szCs w:val="22"/>
          <w:bdr w:val="none" w:sz="0" w:space="0" w:color="auto"/>
          <w:lang w:eastAsia="cs-CZ"/>
        </w:rPr>
        <w:t>PřF</w:t>
      </w:r>
      <w:proofErr w:type="spellEnd"/>
      <w:r w:rsidR="002D3632">
        <w:rPr>
          <w:rFonts w:asciiTheme="minorHAnsi" w:eastAsia="Times New Roman" w:hAnsiTheme="minorHAnsi" w:cs="Times New Roman"/>
          <w:sz w:val="22"/>
          <w:szCs w:val="22"/>
          <w:bdr w:val="none" w:sz="0" w:space="0" w:color="auto"/>
          <w:lang w:eastAsia="cs-CZ"/>
        </w:rPr>
        <w:t xml:space="preserve"> UP</w:t>
      </w:r>
      <w:r w:rsidR="00452884" w:rsidRPr="009B2C80">
        <w:rPr>
          <w:rFonts w:asciiTheme="minorHAnsi" w:eastAsia="Times New Roman" w:hAnsiTheme="minorHAnsi" w:cs="Times New Roman"/>
          <w:sz w:val="22"/>
          <w:szCs w:val="22"/>
          <w:bdr w:val="none" w:sz="0" w:space="0" w:color="auto"/>
          <w:lang w:eastAsia="cs-CZ"/>
        </w:rPr>
        <w:t xml:space="preserve"> </w:t>
      </w:r>
      <w:r w:rsidR="003817F3" w:rsidRPr="009B2C80">
        <w:rPr>
          <w:rFonts w:asciiTheme="minorHAnsi" w:eastAsia="Times New Roman" w:hAnsiTheme="minorHAnsi" w:cs="Times New Roman"/>
          <w:sz w:val="22"/>
          <w:szCs w:val="22"/>
          <w:bdr w:val="none" w:sz="0" w:space="0" w:color="auto"/>
          <w:lang w:eastAsia="cs-CZ"/>
        </w:rPr>
        <w:t xml:space="preserve">je </w:t>
      </w:r>
      <w:r w:rsidR="009B2C80" w:rsidRPr="009B2C80">
        <w:rPr>
          <w:rFonts w:asciiTheme="minorHAnsi" w:eastAsia="Times New Roman" w:hAnsiTheme="minorHAnsi" w:cs="Times New Roman"/>
          <w:sz w:val="22"/>
          <w:szCs w:val="22"/>
          <w:bdr w:val="none" w:sz="0" w:space="0" w:color="auto"/>
          <w:lang w:eastAsia="cs-CZ"/>
        </w:rPr>
        <w:t xml:space="preserve">dle usnesení AS </w:t>
      </w:r>
      <w:proofErr w:type="spellStart"/>
      <w:r>
        <w:rPr>
          <w:rFonts w:asciiTheme="minorHAnsi" w:eastAsia="Times New Roman" w:hAnsiTheme="minorHAnsi" w:cs="Times New Roman"/>
          <w:sz w:val="22"/>
          <w:szCs w:val="22"/>
          <w:bdr w:val="none" w:sz="0" w:space="0" w:color="auto"/>
          <w:lang w:eastAsia="cs-CZ"/>
        </w:rPr>
        <w:t>PřF</w:t>
      </w:r>
      <w:proofErr w:type="spellEnd"/>
      <w:r w:rsidR="009B2C80" w:rsidRPr="009B2C80">
        <w:rPr>
          <w:rFonts w:asciiTheme="minorHAnsi" w:eastAsia="Times New Roman" w:hAnsiTheme="minorHAnsi" w:cs="Times New Roman"/>
          <w:sz w:val="22"/>
          <w:szCs w:val="22"/>
          <w:bdr w:val="none" w:sz="0" w:space="0" w:color="auto"/>
          <w:lang w:eastAsia="cs-CZ"/>
        </w:rPr>
        <w:t xml:space="preserve"> </w:t>
      </w:r>
      <w:r w:rsidR="002D3632">
        <w:rPr>
          <w:rFonts w:asciiTheme="minorHAnsi" w:eastAsia="Times New Roman" w:hAnsiTheme="minorHAnsi" w:cs="Times New Roman"/>
          <w:sz w:val="22"/>
          <w:szCs w:val="22"/>
          <w:bdr w:val="none" w:sz="0" w:space="0" w:color="auto"/>
          <w:lang w:eastAsia="cs-CZ"/>
        </w:rPr>
        <w:t xml:space="preserve">UP </w:t>
      </w:r>
      <w:r w:rsidR="009B2C80" w:rsidRPr="009B2C80">
        <w:rPr>
          <w:rFonts w:asciiTheme="minorHAnsi" w:eastAsia="Times New Roman" w:hAnsiTheme="minorHAnsi" w:cs="Times New Roman"/>
          <w:sz w:val="22"/>
          <w:szCs w:val="22"/>
          <w:bdr w:val="none" w:sz="0" w:space="0" w:color="auto"/>
          <w:lang w:eastAsia="cs-CZ"/>
        </w:rPr>
        <w:t xml:space="preserve">ze dne 18. 9. 2019 </w:t>
      </w:r>
      <w:r w:rsidR="003817F3" w:rsidRPr="009B2C80">
        <w:rPr>
          <w:rFonts w:asciiTheme="minorHAnsi" w:eastAsia="Times New Roman" w:hAnsiTheme="minorHAnsi" w:cs="Times New Roman"/>
          <w:sz w:val="22"/>
          <w:szCs w:val="22"/>
          <w:bdr w:val="none" w:sz="0" w:space="0" w:color="auto"/>
          <w:lang w:eastAsia="cs-CZ"/>
        </w:rPr>
        <w:t>zatížena investičními závazky za stavební akce v areálu Holice a v Pevnosti poznání</w:t>
      </w:r>
      <w:r w:rsidR="00C311E4">
        <w:rPr>
          <w:rFonts w:asciiTheme="minorHAnsi" w:eastAsia="Times New Roman" w:hAnsiTheme="minorHAnsi" w:cs="Times New Roman"/>
          <w:sz w:val="22"/>
          <w:szCs w:val="22"/>
          <w:bdr w:val="none" w:sz="0" w:space="0" w:color="auto"/>
          <w:lang w:eastAsia="cs-CZ"/>
        </w:rPr>
        <w:t xml:space="preserve"> (dále jen „vnitřní dluh“)</w:t>
      </w:r>
      <w:r w:rsidR="003817F3" w:rsidRPr="009B2C80">
        <w:rPr>
          <w:rFonts w:asciiTheme="minorHAnsi" w:eastAsia="Times New Roman" w:hAnsiTheme="minorHAnsi" w:cs="Times New Roman"/>
          <w:sz w:val="22"/>
          <w:szCs w:val="22"/>
          <w:bdr w:val="none" w:sz="0" w:space="0" w:color="auto"/>
          <w:lang w:eastAsia="cs-CZ"/>
        </w:rPr>
        <w:t>.</w:t>
      </w:r>
      <w:r w:rsidR="009B2C80" w:rsidRPr="009B2C80">
        <w:rPr>
          <w:rFonts w:asciiTheme="minorHAnsi" w:eastAsia="Times New Roman" w:hAnsiTheme="minorHAnsi" w:cs="Times New Roman"/>
          <w:sz w:val="22"/>
          <w:szCs w:val="22"/>
          <w:bdr w:val="none" w:sz="0" w:space="0" w:color="auto"/>
          <w:lang w:eastAsia="cs-CZ"/>
        </w:rPr>
        <w:t xml:space="preserve"> </w:t>
      </w:r>
      <w:r w:rsidR="003817F3" w:rsidRPr="009B2C80">
        <w:rPr>
          <w:rFonts w:asciiTheme="minorHAnsi" w:eastAsia="Times New Roman" w:hAnsiTheme="minorHAnsi" w:cs="Times New Roman"/>
          <w:sz w:val="22"/>
          <w:szCs w:val="22"/>
          <w:bdr w:val="none" w:sz="0" w:space="0" w:color="auto"/>
          <w:lang w:eastAsia="cs-CZ"/>
        </w:rPr>
        <w:t>Z</w:t>
      </w:r>
      <w:r w:rsidR="00452884" w:rsidRPr="009B2C80">
        <w:rPr>
          <w:rFonts w:asciiTheme="minorHAnsi" w:eastAsia="Times New Roman" w:hAnsiTheme="minorHAnsi" w:cs="Times New Roman"/>
          <w:sz w:val="22"/>
          <w:szCs w:val="22"/>
          <w:bdr w:val="none" w:sz="0" w:space="0" w:color="auto"/>
          <w:lang w:eastAsia="cs-CZ"/>
        </w:rPr>
        <w:t xml:space="preserve">e zůstatku tohoto </w:t>
      </w:r>
      <w:r w:rsidR="003817F3" w:rsidRPr="009B2C80">
        <w:rPr>
          <w:rFonts w:asciiTheme="minorHAnsi" w:eastAsia="Times New Roman" w:hAnsiTheme="minorHAnsi" w:cs="Times New Roman"/>
          <w:sz w:val="22"/>
          <w:szCs w:val="22"/>
          <w:bdr w:val="none" w:sz="0" w:space="0" w:color="auto"/>
          <w:lang w:eastAsia="cs-CZ"/>
        </w:rPr>
        <w:t>vnitřního dluhu</w:t>
      </w:r>
      <w:r w:rsidR="00452884" w:rsidRPr="009B2C80">
        <w:rPr>
          <w:rFonts w:asciiTheme="minorHAnsi" w:eastAsia="Times New Roman" w:hAnsiTheme="minorHAnsi" w:cs="Times New Roman"/>
          <w:sz w:val="22"/>
          <w:szCs w:val="22"/>
          <w:bdr w:val="none" w:sz="0" w:space="0" w:color="auto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="Times New Roman"/>
          <w:sz w:val="22"/>
          <w:szCs w:val="22"/>
          <w:bdr w:val="none" w:sz="0" w:space="0" w:color="auto"/>
          <w:lang w:eastAsia="cs-CZ"/>
        </w:rPr>
        <w:t>PřF</w:t>
      </w:r>
      <w:proofErr w:type="spellEnd"/>
      <w:r w:rsidR="002D3632">
        <w:rPr>
          <w:rFonts w:asciiTheme="minorHAnsi" w:eastAsia="Times New Roman" w:hAnsiTheme="minorHAnsi" w:cs="Times New Roman"/>
          <w:sz w:val="22"/>
          <w:szCs w:val="22"/>
          <w:bdr w:val="none" w:sz="0" w:space="0" w:color="auto"/>
          <w:lang w:eastAsia="cs-CZ"/>
        </w:rPr>
        <w:t xml:space="preserve"> UP</w:t>
      </w:r>
      <w:r w:rsidR="00452884" w:rsidRPr="009B2C80">
        <w:rPr>
          <w:rFonts w:asciiTheme="minorHAnsi" w:eastAsia="Times New Roman" w:hAnsiTheme="minorHAnsi" w:cs="Times New Roman"/>
          <w:sz w:val="22"/>
          <w:szCs w:val="22"/>
          <w:bdr w:val="none" w:sz="0" w:space="0" w:color="auto"/>
          <w:lang w:eastAsia="cs-CZ"/>
        </w:rPr>
        <w:t xml:space="preserve"> ke dni vzniku VŠÚ</w:t>
      </w:r>
      <w:r w:rsidR="002D3632">
        <w:rPr>
          <w:rFonts w:asciiTheme="minorHAnsi" w:eastAsia="Times New Roman" w:hAnsiTheme="minorHAnsi" w:cs="Times New Roman"/>
          <w:sz w:val="22"/>
          <w:szCs w:val="22"/>
          <w:bdr w:val="none" w:sz="0" w:space="0" w:color="auto"/>
          <w:lang w:eastAsia="cs-CZ"/>
        </w:rPr>
        <w:t xml:space="preserve"> CATRIN</w:t>
      </w:r>
      <w:r w:rsidR="00452884" w:rsidRPr="009B2C80">
        <w:rPr>
          <w:rFonts w:asciiTheme="minorHAnsi" w:eastAsia="Times New Roman" w:hAnsiTheme="minorHAnsi" w:cs="Times New Roman"/>
          <w:sz w:val="22"/>
          <w:szCs w:val="22"/>
          <w:bdr w:val="none" w:sz="0" w:space="0" w:color="auto"/>
          <w:lang w:eastAsia="cs-CZ"/>
        </w:rPr>
        <w:t xml:space="preserve"> převezme</w:t>
      </w:r>
      <w:r w:rsidR="003817F3" w:rsidRPr="009B2C80">
        <w:rPr>
          <w:rFonts w:asciiTheme="minorHAnsi" w:eastAsia="Times New Roman" w:hAnsiTheme="minorHAnsi" w:cs="Times New Roman"/>
          <w:sz w:val="22"/>
          <w:szCs w:val="22"/>
          <w:bdr w:val="none" w:sz="0" w:space="0" w:color="auto"/>
          <w:lang w:eastAsia="cs-CZ"/>
        </w:rPr>
        <w:t xml:space="preserve"> VŠÚ</w:t>
      </w:r>
      <w:r w:rsidR="002D3632">
        <w:rPr>
          <w:rFonts w:asciiTheme="minorHAnsi" w:eastAsia="Times New Roman" w:hAnsiTheme="minorHAnsi" w:cs="Times New Roman"/>
          <w:sz w:val="22"/>
          <w:szCs w:val="22"/>
          <w:bdr w:val="none" w:sz="0" w:space="0" w:color="auto"/>
          <w:lang w:eastAsia="cs-CZ"/>
        </w:rPr>
        <w:t xml:space="preserve"> CATRIN</w:t>
      </w:r>
      <w:r w:rsidR="003817F3" w:rsidRPr="009B2C80">
        <w:rPr>
          <w:rFonts w:asciiTheme="minorHAnsi" w:eastAsia="Times New Roman" w:hAnsiTheme="minorHAnsi" w:cs="Times New Roman"/>
          <w:sz w:val="22"/>
          <w:szCs w:val="22"/>
          <w:bdr w:val="none" w:sz="0" w:space="0" w:color="auto"/>
          <w:lang w:eastAsia="cs-CZ"/>
        </w:rPr>
        <w:t xml:space="preserve"> poměrnou část odpovídající podílu </w:t>
      </w:r>
      <w:r w:rsidR="007A08DA">
        <w:rPr>
          <w:rFonts w:asciiTheme="minorHAnsi" w:eastAsia="Times New Roman" w:hAnsiTheme="minorHAnsi" w:cs="Times New Roman"/>
          <w:sz w:val="22"/>
          <w:szCs w:val="22"/>
          <w:bdr w:val="none" w:sz="0" w:space="0" w:color="auto"/>
          <w:lang w:eastAsia="cs-CZ"/>
        </w:rPr>
        <w:t>přepočtených úvazků (</w:t>
      </w:r>
      <w:r w:rsidR="00452884" w:rsidRPr="009B2C80">
        <w:rPr>
          <w:rFonts w:asciiTheme="minorHAnsi" w:eastAsia="Times New Roman" w:hAnsiTheme="minorHAnsi" w:cs="Times New Roman"/>
          <w:sz w:val="22"/>
          <w:szCs w:val="22"/>
          <w:bdr w:val="none" w:sz="0" w:space="0" w:color="auto"/>
          <w:lang w:eastAsia="cs-CZ"/>
        </w:rPr>
        <w:t>FTE</w:t>
      </w:r>
      <w:r w:rsidR="007A08DA">
        <w:rPr>
          <w:rFonts w:asciiTheme="minorHAnsi" w:eastAsia="Times New Roman" w:hAnsiTheme="minorHAnsi" w:cs="Times New Roman"/>
          <w:sz w:val="22"/>
          <w:szCs w:val="22"/>
          <w:bdr w:val="none" w:sz="0" w:space="0" w:color="auto"/>
          <w:lang w:eastAsia="cs-CZ"/>
        </w:rPr>
        <w:t>)</w:t>
      </w:r>
      <w:r w:rsidR="00452884" w:rsidRPr="009B2C80">
        <w:rPr>
          <w:rFonts w:asciiTheme="minorHAnsi" w:eastAsia="Times New Roman" w:hAnsiTheme="minorHAnsi" w:cs="Times New Roman"/>
          <w:sz w:val="22"/>
          <w:szCs w:val="22"/>
          <w:bdr w:val="none" w:sz="0" w:space="0" w:color="auto"/>
          <w:lang w:eastAsia="cs-CZ"/>
        </w:rPr>
        <w:t xml:space="preserve"> akademických a vědeckých </w:t>
      </w:r>
      <w:r w:rsidR="00452884" w:rsidRPr="0033092D">
        <w:rPr>
          <w:rFonts w:asciiTheme="minorHAnsi" w:eastAsia="Times New Roman" w:hAnsiTheme="minorHAnsi" w:cs="Times New Roman"/>
          <w:color w:val="auto"/>
          <w:sz w:val="22"/>
          <w:szCs w:val="22"/>
          <w:bdr w:val="none" w:sz="0" w:space="0" w:color="auto"/>
          <w:lang w:eastAsia="cs-CZ"/>
        </w:rPr>
        <w:t xml:space="preserve">pracovníků </w:t>
      </w:r>
      <w:r w:rsidR="003817F3" w:rsidRPr="0033092D">
        <w:rPr>
          <w:rFonts w:asciiTheme="minorHAnsi" w:eastAsia="Times New Roman" w:hAnsiTheme="minorHAnsi" w:cs="Times New Roman"/>
          <w:color w:val="auto"/>
          <w:sz w:val="22"/>
          <w:szCs w:val="22"/>
          <w:bdr w:val="none" w:sz="0" w:space="0" w:color="auto"/>
          <w:lang w:eastAsia="cs-CZ"/>
        </w:rPr>
        <w:t>přecházejících na VŠÚ</w:t>
      </w:r>
      <w:r w:rsidR="002D3632">
        <w:rPr>
          <w:rFonts w:asciiTheme="minorHAnsi" w:eastAsia="Times New Roman" w:hAnsiTheme="minorHAnsi" w:cs="Times New Roman"/>
          <w:color w:val="auto"/>
          <w:sz w:val="22"/>
          <w:szCs w:val="22"/>
          <w:bdr w:val="none" w:sz="0" w:space="0" w:color="auto"/>
          <w:lang w:eastAsia="cs-CZ"/>
        </w:rPr>
        <w:t xml:space="preserve"> CATRIN</w:t>
      </w:r>
      <w:r w:rsidR="003817F3" w:rsidRPr="0033092D">
        <w:rPr>
          <w:rFonts w:asciiTheme="minorHAnsi" w:eastAsia="Times New Roman" w:hAnsiTheme="minorHAnsi" w:cs="Times New Roman"/>
          <w:color w:val="auto"/>
          <w:sz w:val="22"/>
          <w:szCs w:val="22"/>
          <w:bdr w:val="none" w:sz="0" w:space="0" w:color="auto"/>
          <w:lang w:eastAsia="cs-CZ"/>
        </w:rPr>
        <w:t>.</w:t>
      </w:r>
    </w:p>
    <w:p w14:paraId="090A9B4B" w14:textId="77777777" w:rsidR="00585AD4" w:rsidRDefault="0017363F" w:rsidP="00585AD4">
      <w:pPr>
        <w:pStyle w:val="Odstavecseseznamem"/>
        <w:numPr>
          <w:ilvl w:val="0"/>
          <w:numId w:val="25"/>
        </w:numPr>
        <w:tabs>
          <w:tab w:val="left" w:pos="851"/>
          <w:tab w:val="left" w:pos="3402"/>
        </w:tabs>
        <w:rPr>
          <w:rFonts w:asciiTheme="minorHAnsi" w:hAnsiTheme="minorHAnsi" w:cs="Times New Roman"/>
          <w:color w:val="auto"/>
          <w:sz w:val="22"/>
          <w:szCs w:val="22"/>
        </w:rPr>
      </w:pPr>
      <w:r w:rsidRPr="0033092D">
        <w:rPr>
          <w:rFonts w:asciiTheme="minorHAnsi" w:hAnsiTheme="minorHAnsi"/>
          <w:color w:val="auto"/>
          <w:sz w:val="22"/>
          <w:szCs w:val="22"/>
        </w:rPr>
        <w:t xml:space="preserve">Vnitřním dluhem </w:t>
      </w:r>
      <w:proofErr w:type="spellStart"/>
      <w:r w:rsidR="00AC5DB1" w:rsidRPr="0033092D">
        <w:rPr>
          <w:rFonts w:asciiTheme="minorHAnsi" w:hAnsiTheme="minorHAnsi"/>
          <w:color w:val="auto"/>
          <w:sz w:val="22"/>
          <w:szCs w:val="22"/>
        </w:rPr>
        <w:t>PřF</w:t>
      </w:r>
      <w:proofErr w:type="spellEnd"/>
      <w:r w:rsidR="002D3632">
        <w:rPr>
          <w:rFonts w:asciiTheme="minorHAnsi" w:hAnsiTheme="minorHAnsi"/>
          <w:color w:val="auto"/>
          <w:sz w:val="22"/>
          <w:szCs w:val="22"/>
        </w:rPr>
        <w:t xml:space="preserve"> UP</w:t>
      </w:r>
      <w:r w:rsidRPr="0033092D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33092D" w:rsidRPr="00C311E4">
        <w:rPr>
          <w:rFonts w:asciiTheme="minorHAnsi" w:hAnsiTheme="minorHAnsi"/>
          <w:color w:val="auto"/>
          <w:sz w:val="22"/>
          <w:szCs w:val="22"/>
        </w:rPr>
        <w:t>dle</w:t>
      </w:r>
      <w:r w:rsidR="00C311E4">
        <w:rPr>
          <w:rFonts w:asciiTheme="minorHAnsi" w:hAnsiTheme="minorHAnsi"/>
          <w:color w:val="auto"/>
          <w:sz w:val="22"/>
          <w:szCs w:val="22"/>
        </w:rPr>
        <w:t xml:space="preserve"> odst. 1 tohoto článku</w:t>
      </w:r>
      <w:r w:rsidR="0033092D" w:rsidRPr="00C311E4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33092D">
        <w:rPr>
          <w:rFonts w:asciiTheme="minorHAnsi" w:hAnsiTheme="minorHAnsi"/>
          <w:color w:val="auto"/>
          <w:sz w:val="22"/>
          <w:szCs w:val="22"/>
        </w:rPr>
        <w:t xml:space="preserve">se pro potřeby této dohody rozumí </w:t>
      </w:r>
      <w:r w:rsidR="00AB35DC" w:rsidRPr="0033092D">
        <w:rPr>
          <w:rFonts w:asciiTheme="minorHAnsi" w:hAnsiTheme="minorHAnsi"/>
          <w:color w:val="auto"/>
          <w:sz w:val="22"/>
          <w:szCs w:val="22"/>
        </w:rPr>
        <w:t xml:space="preserve">jeho </w:t>
      </w:r>
      <w:r w:rsidRPr="0033092D">
        <w:rPr>
          <w:rFonts w:asciiTheme="minorHAnsi" w:hAnsiTheme="minorHAnsi"/>
          <w:color w:val="auto"/>
          <w:sz w:val="22"/>
          <w:szCs w:val="22"/>
        </w:rPr>
        <w:t>aktuální výše</w:t>
      </w:r>
      <w:r w:rsidR="0033092D" w:rsidRPr="0033092D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AB35DC" w:rsidRPr="0033092D">
        <w:rPr>
          <w:rFonts w:asciiTheme="minorHAnsi" w:hAnsiTheme="minorHAnsi"/>
          <w:color w:val="auto"/>
          <w:sz w:val="22"/>
          <w:szCs w:val="22"/>
        </w:rPr>
        <w:t>ke dni podpisu této dohody</w:t>
      </w:r>
      <w:r w:rsidR="0033092D" w:rsidRPr="0033092D">
        <w:rPr>
          <w:rFonts w:asciiTheme="minorHAnsi" w:hAnsiTheme="minorHAnsi"/>
          <w:color w:val="auto"/>
          <w:sz w:val="22"/>
          <w:szCs w:val="22"/>
        </w:rPr>
        <w:t xml:space="preserve"> odsouhlasená oběma stranami</w:t>
      </w:r>
      <w:r w:rsidR="0033092D" w:rsidRPr="0033092D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="00EC420D">
        <w:rPr>
          <w:rFonts w:asciiTheme="minorHAnsi" w:hAnsiTheme="minorHAnsi" w:cs="Times New Roman"/>
          <w:color w:val="auto"/>
          <w:sz w:val="22"/>
          <w:szCs w:val="22"/>
        </w:rPr>
        <w:t xml:space="preserve">na základě dílčí technické dohody </w:t>
      </w:r>
      <w:r w:rsidR="0033092D" w:rsidRPr="0033092D">
        <w:rPr>
          <w:rFonts w:asciiTheme="minorHAnsi" w:hAnsiTheme="minorHAnsi" w:cs="Times New Roman"/>
          <w:color w:val="auto"/>
          <w:sz w:val="22"/>
          <w:szCs w:val="22"/>
        </w:rPr>
        <w:t>a</w:t>
      </w:r>
      <w:r w:rsidRPr="0033092D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="0033092D" w:rsidRPr="0033092D">
        <w:rPr>
          <w:rFonts w:asciiTheme="minorHAnsi" w:hAnsiTheme="minorHAnsi" w:cs="Times New Roman"/>
          <w:color w:val="auto"/>
          <w:sz w:val="22"/>
          <w:szCs w:val="22"/>
        </w:rPr>
        <w:t>s</w:t>
      </w:r>
      <w:r w:rsidRPr="0033092D">
        <w:rPr>
          <w:rFonts w:asciiTheme="minorHAnsi" w:hAnsiTheme="minorHAnsi" w:cs="Times New Roman"/>
          <w:color w:val="auto"/>
          <w:sz w:val="22"/>
          <w:szCs w:val="22"/>
        </w:rPr>
        <w:t xml:space="preserve">nížená ke dni vzniku </w:t>
      </w:r>
      <w:r w:rsidR="0033092D" w:rsidRPr="0033092D">
        <w:rPr>
          <w:rFonts w:asciiTheme="minorHAnsi" w:hAnsiTheme="minorHAnsi" w:cs="Times New Roman"/>
          <w:color w:val="auto"/>
          <w:sz w:val="22"/>
          <w:szCs w:val="22"/>
        </w:rPr>
        <w:t>VŠÚ</w:t>
      </w:r>
      <w:r w:rsidR="002D3632">
        <w:rPr>
          <w:rFonts w:asciiTheme="minorHAnsi" w:hAnsiTheme="minorHAnsi" w:cs="Times New Roman"/>
          <w:color w:val="auto"/>
          <w:sz w:val="22"/>
          <w:szCs w:val="22"/>
        </w:rPr>
        <w:t xml:space="preserve"> CATRIN</w:t>
      </w:r>
      <w:r w:rsidR="0033092D" w:rsidRPr="0033092D">
        <w:rPr>
          <w:rFonts w:asciiTheme="minorHAnsi" w:hAnsiTheme="minorHAnsi" w:cs="Times New Roman"/>
          <w:color w:val="auto"/>
          <w:sz w:val="22"/>
          <w:szCs w:val="22"/>
        </w:rPr>
        <w:t xml:space="preserve"> o finanční</w:t>
      </w:r>
      <w:r w:rsidRPr="0033092D">
        <w:rPr>
          <w:rFonts w:asciiTheme="minorHAnsi" w:hAnsiTheme="minorHAnsi" w:cs="Times New Roman"/>
          <w:color w:val="auto"/>
          <w:sz w:val="22"/>
          <w:szCs w:val="22"/>
        </w:rPr>
        <w:t xml:space="preserve"> částk</w:t>
      </w:r>
      <w:r w:rsidR="0033092D" w:rsidRPr="0033092D">
        <w:rPr>
          <w:rFonts w:asciiTheme="minorHAnsi" w:hAnsiTheme="minorHAnsi" w:cs="Times New Roman"/>
          <w:color w:val="auto"/>
          <w:sz w:val="22"/>
          <w:szCs w:val="22"/>
        </w:rPr>
        <w:t>y</w:t>
      </w:r>
      <w:r w:rsidRPr="0033092D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="0033092D" w:rsidRPr="0033092D">
        <w:rPr>
          <w:rFonts w:asciiTheme="minorHAnsi" w:hAnsiTheme="minorHAnsi" w:cs="Times New Roman"/>
          <w:color w:val="auto"/>
          <w:sz w:val="22"/>
          <w:szCs w:val="22"/>
        </w:rPr>
        <w:t xml:space="preserve">rovnající se součtu </w:t>
      </w:r>
      <w:r w:rsidRPr="0033092D">
        <w:rPr>
          <w:rFonts w:asciiTheme="minorHAnsi" w:hAnsiTheme="minorHAnsi" w:cs="Times New Roman"/>
          <w:color w:val="auto"/>
          <w:sz w:val="22"/>
          <w:szCs w:val="22"/>
        </w:rPr>
        <w:t>vratek</w:t>
      </w:r>
      <w:r w:rsidR="0033092D" w:rsidRPr="0033092D">
        <w:rPr>
          <w:rFonts w:asciiTheme="minorHAnsi" w:hAnsiTheme="minorHAnsi" w:cs="Times New Roman"/>
          <w:color w:val="auto"/>
          <w:sz w:val="22"/>
          <w:szCs w:val="22"/>
        </w:rPr>
        <w:t xml:space="preserve"> realizovaných příslušnými orgány</w:t>
      </w:r>
      <w:r w:rsidRPr="0033092D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="0033092D" w:rsidRPr="0033092D">
        <w:rPr>
          <w:rFonts w:asciiTheme="minorHAnsi" w:hAnsiTheme="minorHAnsi" w:cs="Times New Roman"/>
          <w:color w:val="auto"/>
          <w:sz w:val="22"/>
          <w:szCs w:val="22"/>
        </w:rPr>
        <w:t xml:space="preserve">ve prospěch </w:t>
      </w:r>
      <w:proofErr w:type="spellStart"/>
      <w:r w:rsidR="00AC5DB1" w:rsidRPr="0033092D">
        <w:rPr>
          <w:rFonts w:asciiTheme="minorHAnsi" w:hAnsiTheme="minorHAnsi" w:cs="Times New Roman"/>
          <w:color w:val="auto"/>
          <w:sz w:val="22"/>
          <w:szCs w:val="22"/>
        </w:rPr>
        <w:t>PřF</w:t>
      </w:r>
      <w:proofErr w:type="spellEnd"/>
      <w:r w:rsidR="002D3632">
        <w:rPr>
          <w:rFonts w:asciiTheme="minorHAnsi" w:hAnsiTheme="minorHAnsi" w:cs="Times New Roman"/>
          <w:color w:val="auto"/>
          <w:sz w:val="22"/>
          <w:szCs w:val="22"/>
        </w:rPr>
        <w:t xml:space="preserve"> UP</w:t>
      </w:r>
      <w:r w:rsidR="0033092D" w:rsidRPr="0033092D">
        <w:rPr>
          <w:rFonts w:asciiTheme="minorHAnsi" w:hAnsiTheme="minorHAnsi" w:cs="Times New Roman"/>
          <w:color w:val="auto"/>
          <w:sz w:val="22"/>
          <w:szCs w:val="22"/>
        </w:rPr>
        <w:t>.</w:t>
      </w:r>
    </w:p>
    <w:p w14:paraId="1F164CF6" w14:textId="64EA3BF2" w:rsidR="00522603" w:rsidRPr="00585AD4" w:rsidRDefault="00AC5DB1" w:rsidP="00585AD4">
      <w:pPr>
        <w:pStyle w:val="Odstavecseseznamem"/>
        <w:numPr>
          <w:ilvl w:val="0"/>
          <w:numId w:val="25"/>
        </w:numPr>
        <w:tabs>
          <w:tab w:val="left" w:pos="851"/>
          <w:tab w:val="left" w:pos="3402"/>
        </w:tabs>
        <w:rPr>
          <w:rFonts w:asciiTheme="minorHAnsi" w:hAnsiTheme="minorHAnsi" w:cs="Times New Roman"/>
          <w:color w:val="auto"/>
          <w:sz w:val="22"/>
          <w:szCs w:val="22"/>
        </w:rPr>
      </w:pPr>
      <w:proofErr w:type="spellStart"/>
      <w:r w:rsidRPr="00585AD4">
        <w:rPr>
          <w:rFonts w:asciiTheme="minorHAnsi" w:hAnsiTheme="minorHAnsi"/>
          <w:sz w:val="22"/>
          <w:szCs w:val="22"/>
        </w:rPr>
        <w:t>PřF</w:t>
      </w:r>
      <w:proofErr w:type="spellEnd"/>
      <w:r w:rsidR="002D3632" w:rsidRPr="00585AD4">
        <w:rPr>
          <w:rFonts w:asciiTheme="minorHAnsi" w:hAnsiTheme="minorHAnsi"/>
          <w:sz w:val="22"/>
          <w:szCs w:val="22"/>
        </w:rPr>
        <w:t xml:space="preserve"> UP</w:t>
      </w:r>
      <w:r w:rsidR="00DB3D97" w:rsidRPr="00585AD4">
        <w:rPr>
          <w:rFonts w:asciiTheme="minorHAnsi" w:hAnsiTheme="minorHAnsi"/>
          <w:sz w:val="22"/>
          <w:szCs w:val="22"/>
        </w:rPr>
        <w:t xml:space="preserve"> požaduje</w:t>
      </w:r>
      <w:r w:rsidR="00AB35DC" w:rsidRPr="00585AD4">
        <w:rPr>
          <w:rFonts w:asciiTheme="minorHAnsi" w:hAnsiTheme="minorHAnsi"/>
          <w:sz w:val="22"/>
          <w:szCs w:val="22"/>
        </w:rPr>
        <w:t xml:space="preserve"> dále</w:t>
      </w:r>
      <w:r w:rsidR="00DB3D97" w:rsidRPr="00585AD4">
        <w:rPr>
          <w:rFonts w:asciiTheme="minorHAnsi" w:hAnsiTheme="minorHAnsi"/>
          <w:sz w:val="22"/>
          <w:szCs w:val="22"/>
        </w:rPr>
        <w:t xml:space="preserve"> </w:t>
      </w:r>
      <w:r w:rsidR="00F559A3" w:rsidRPr="00585AD4">
        <w:rPr>
          <w:rFonts w:asciiTheme="minorHAnsi" w:hAnsiTheme="minorHAnsi"/>
          <w:sz w:val="22"/>
          <w:szCs w:val="22"/>
        </w:rPr>
        <w:t xml:space="preserve">na základě usnesení AS </w:t>
      </w:r>
      <w:proofErr w:type="spellStart"/>
      <w:r w:rsidRPr="00585AD4">
        <w:rPr>
          <w:rFonts w:asciiTheme="minorHAnsi" w:hAnsiTheme="minorHAnsi"/>
          <w:sz w:val="22"/>
          <w:szCs w:val="22"/>
        </w:rPr>
        <w:t>PřF</w:t>
      </w:r>
      <w:proofErr w:type="spellEnd"/>
      <w:r w:rsidR="002D3632" w:rsidRPr="00585AD4">
        <w:rPr>
          <w:rFonts w:asciiTheme="minorHAnsi" w:hAnsiTheme="minorHAnsi"/>
          <w:sz w:val="22"/>
          <w:szCs w:val="22"/>
        </w:rPr>
        <w:t xml:space="preserve"> UP</w:t>
      </w:r>
      <w:r w:rsidR="00F559A3" w:rsidRPr="00585AD4">
        <w:rPr>
          <w:rFonts w:asciiTheme="minorHAnsi" w:hAnsiTheme="minorHAnsi"/>
          <w:sz w:val="22"/>
          <w:szCs w:val="22"/>
        </w:rPr>
        <w:t xml:space="preserve"> ze dne 18. 9. 2019 </w:t>
      </w:r>
      <w:r w:rsidR="004408AE" w:rsidRPr="00585AD4">
        <w:rPr>
          <w:rFonts w:asciiTheme="minorHAnsi" w:hAnsiTheme="minorHAnsi"/>
          <w:sz w:val="22"/>
          <w:szCs w:val="22"/>
        </w:rPr>
        <w:t>kompenzaci výpadku</w:t>
      </w:r>
      <w:r w:rsidR="00DB3D97" w:rsidRPr="00585AD4">
        <w:rPr>
          <w:rFonts w:asciiTheme="minorHAnsi" w:hAnsiTheme="minorHAnsi"/>
          <w:sz w:val="22"/>
          <w:szCs w:val="22"/>
        </w:rPr>
        <w:t xml:space="preserve"> příjmů </w:t>
      </w:r>
      <w:proofErr w:type="spellStart"/>
      <w:r w:rsidR="00AB35DC" w:rsidRPr="00585AD4">
        <w:rPr>
          <w:rFonts w:asciiTheme="minorHAnsi" w:hAnsiTheme="minorHAnsi"/>
          <w:sz w:val="22"/>
          <w:szCs w:val="22"/>
        </w:rPr>
        <w:t>PřF</w:t>
      </w:r>
      <w:proofErr w:type="spellEnd"/>
      <w:r w:rsidR="002D3632" w:rsidRPr="00585AD4">
        <w:rPr>
          <w:rFonts w:asciiTheme="minorHAnsi" w:hAnsiTheme="minorHAnsi"/>
          <w:sz w:val="22"/>
          <w:szCs w:val="22"/>
        </w:rPr>
        <w:t xml:space="preserve"> UP</w:t>
      </w:r>
      <w:r w:rsidR="00F413B3" w:rsidRPr="00585AD4">
        <w:rPr>
          <w:rFonts w:asciiTheme="minorHAnsi" w:hAnsiTheme="minorHAnsi"/>
          <w:sz w:val="22"/>
          <w:szCs w:val="22"/>
        </w:rPr>
        <w:t xml:space="preserve">, spojenou s rozdělením </w:t>
      </w:r>
      <w:proofErr w:type="spellStart"/>
      <w:r w:rsidR="002D3632" w:rsidRPr="00585AD4">
        <w:rPr>
          <w:rFonts w:asciiTheme="minorHAnsi" w:hAnsiTheme="minorHAnsi"/>
          <w:sz w:val="22"/>
          <w:szCs w:val="22"/>
        </w:rPr>
        <w:t>PřF</w:t>
      </w:r>
      <w:proofErr w:type="spellEnd"/>
      <w:r w:rsidR="002D3632" w:rsidRPr="00585AD4">
        <w:rPr>
          <w:rFonts w:asciiTheme="minorHAnsi" w:hAnsiTheme="minorHAnsi"/>
          <w:sz w:val="22"/>
          <w:szCs w:val="22"/>
        </w:rPr>
        <w:t xml:space="preserve"> UP</w:t>
      </w:r>
      <w:r w:rsidR="00F413B3" w:rsidRPr="00585AD4">
        <w:rPr>
          <w:rFonts w:asciiTheme="minorHAnsi" w:hAnsiTheme="minorHAnsi"/>
          <w:sz w:val="22"/>
          <w:szCs w:val="22"/>
        </w:rPr>
        <w:t xml:space="preserve"> a vyčleněním organizačních </w:t>
      </w:r>
      <w:r w:rsidR="00C311E4" w:rsidRPr="00585AD4">
        <w:rPr>
          <w:rFonts w:asciiTheme="minorHAnsi" w:hAnsiTheme="minorHAnsi"/>
          <w:sz w:val="22"/>
          <w:szCs w:val="22"/>
        </w:rPr>
        <w:t>jednotek</w:t>
      </w:r>
      <w:r w:rsidR="002D3632" w:rsidRPr="00585AD4">
        <w:rPr>
          <w:rFonts w:asciiTheme="minorHAnsi" w:hAnsiTheme="minorHAnsi"/>
          <w:sz w:val="22"/>
          <w:szCs w:val="22"/>
        </w:rPr>
        <w:t xml:space="preserve"> CRH a RCPTM</w:t>
      </w:r>
      <w:r w:rsidR="00F413B3" w:rsidRPr="00585AD4">
        <w:rPr>
          <w:rFonts w:asciiTheme="minorHAnsi" w:hAnsiTheme="minorHAnsi"/>
          <w:sz w:val="22"/>
          <w:szCs w:val="22"/>
        </w:rPr>
        <w:t xml:space="preserve"> do VŠÚ</w:t>
      </w:r>
      <w:r w:rsidR="002D3632" w:rsidRPr="00585AD4">
        <w:rPr>
          <w:rFonts w:asciiTheme="minorHAnsi" w:hAnsiTheme="minorHAnsi"/>
          <w:sz w:val="22"/>
          <w:szCs w:val="22"/>
        </w:rPr>
        <w:t xml:space="preserve"> CATRIN</w:t>
      </w:r>
      <w:r w:rsidR="00F413B3" w:rsidRPr="00585AD4">
        <w:rPr>
          <w:rFonts w:asciiTheme="minorHAnsi" w:hAnsiTheme="minorHAnsi"/>
          <w:sz w:val="22"/>
          <w:szCs w:val="22"/>
        </w:rPr>
        <w:t>.</w:t>
      </w:r>
      <w:r w:rsidR="00F559A3" w:rsidRPr="00585AD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5AD4">
        <w:rPr>
          <w:rFonts w:asciiTheme="minorHAnsi" w:eastAsia="Times New Roman" w:hAnsiTheme="minorHAnsi" w:cs="Times New Roman"/>
          <w:sz w:val="22"/>
          <w:szCs w:val="22"/>
          <w:bdr w:val="none" w:sz="0" w:space="0" w:color="auto"/>
          <w:lang w:eastAsia="cs-CZ"/>
        </w:rPr>
        <w:t>PřF</w:t>
      </w:r>
      <w:proofErr w:type="spellEnd"/>
      <w:r w:rsidR="002D3632" w:rsidRPr="00585AD4">
        <w:rPr>
          <w:rFonts w:asciiTheme="minorHAnsi" w:eastAsia="Times New Roman" w:hAnsiTheme="minorHAnsi" w:cs="Times New Roman"/>
          <w:sz w:val="22"/>
          <w:szCs w:val="22"/>
          <w:bdr w:val="none" w:sz="0" w:space="0" w:color="auto"/>
          <w:lang w:eastAsia="cs-CZ"/>
        </w:rPr>
        <w:t xml:space="preserve"> UP </w:t>
      </w:r>
      <w:r w:rsidR="003817F3" w:rsidRPr="00585AD4">
        <w:rPr>
          <w:rFonts w:asciiTheme="minorHAnsi" w:eastAsia="Times New Roman" w:hAnsiTheme="minorHAnsi" w:cs="Times New Roman"/>
          <w:sz w:val="22"/>
          <w:szCs w:val="22"/>
          <w:bdr w:val="none" w:sz="0" w:space="0" w:color="auto"/>
          <w:lang w:eastAsia="cs-CZ"/>
        </w:rPr>
        <w:t xml:space="preserve"> </w:t>
      </w:r>
      <w:r w:rsidR="00F413B3" w:rsidRPr="00585AD4">
        <w:rPr>
          <w:rFonts w:asciiTheme="minorHAnsi" w:eastAsia="Times New Roman" w:hAnsiTheme="minorHAnsi" w:cs="Times New Roman"/>
          <w:sz w:val="22"/>
          <w:szCs w:val="22"/>
          <w:bdr w:val="none" w:sz="0" w:space="0" w:color="auto"/>
          <w:lang w:eastAsia="cs-CZ"/>
        </w:rPr>
        <w:t xml:space="preserve">tak </w:t>
      </w:r>
      <w:r w:rsidR="00114D1A" w:rsidRPr="00585AD4">
        <w:rPr>
          <w:rFonts w:asciiTheme="minorHAnsi" w:eastAsia="Times New Roman" w:hAnsiTheme="minorHAnsi" w:cs="Times New Roman"/>
          <w:sz w:val="22"/>
          <w:szCs w:val="22"/>
          <w:bdr w:val="none" w:sz="0" w:space="0" w:color="auto"/>
          <w:lang w:eastAsia="cs-CZ"/>
        </w:rPr>
        <w:t xml:space="preserve">obdrží </w:t>
      </w:r>
      <w:r w:rsidR="009B26FB" w:rsidRPr="00585AD4">
        <w:rPr>
          <w:rFonts w:asciiTheme="minorHAnsi" w:eastAsia="Times New Roman" w:hAnsiTheme="minorHAnsi" w:cs="Times New Roman"/>
          <w:sz w:val="22"/>
          <w:szCs w:val="22"/>
          <w:bdr w:val="none" w:sz="0" w:space="0" w:color="auto"/>
          <w:lang w:eastAsia="cs-CZ"/>
        </w:rPr>
        <w:t xml:space="preserve">z rozpočtových prostředků VŠÚ CATRIN </w:t>
      </w:r>
      <w:r w:rsidR="003817F3" w:rsidRPr="00585AD4">
        <w:rPr>
          <w:rFonts w:asciiTheme="minorHAnsi" w:eastAsia="Times New Roman" w:hAnsiTheme="minorHAnsi" w:cs="Times New Roman"/>
          <w:sz w:val="22"/>
          <w:szCs w:val="22"/>
          <w:bdr w:val="none" w:sz="0" w:space="0" w:color="auto"/>
          <w:lang w:eastAsia="cs-CZ"/>
        </w:rPr>
        <w:t>skutečný rozdíl v příjmech z odvodů z</w:t>
      </w:r>
      <w:r w:rsidR="005C313D" w:rsidRPr="00585AD4">
        <w:rPr>
          <w:rFonts w:asciiTheme="minorHAnsi" w:eastAsia="Times New Roman" w:hAnsiTheme="minorHAnsi" w:cs="Times New Roman"/>
          <w:sz w:val="22"/>
          <w:szCs w:val="22"/>
          <w:bdr w:val="none" w:sz="0" w:space="0" w:color="auto"/>
          <w:lang w:eastAsia="cs-CZ"/>
        </w:rPr>
        <w:t> </w:t>
      </w:r>
      <w:r w:rsidR="003817F3" w:rsidRPr="00585AD4">
        <w:rPr>
          <w:rFonts w:asciiTheme="minorHAnsi" w:eastAsia="Times New Roman" w:hAnsiTheme="minorHAnsi" w:cs="Times New Roman"/>
          <w:sz w:val="22"/>
          <w:szCs w:val="22"/>
          <w:bdr w:val="none" w:sz="0" w:space="0" w:color="auto"/>
          <w:lang w:eastAsia="cs-CZ"/>
        </w:rPr>
        <w:t>RVO</w:t>
      </w:r>
      <w:r w:rsidR="005C313D" w:rsidRPr="00585AD4">
        <w:rPr>
          <w:rFonts w:asciiTheme="minorHAnsi" w:eastAsia="Times New Roman" w:hAnsiTheme="minorHAnsi" w:cs="Times New Roman"/>
          <w:sz w:val="22"/>
          <w:szCs w:val="22"/>
          <w:bdr w:val="none" w:sz="0" w:space="0" w:color="auto"/>
          <w:lang w:eastAsia="cs-CZ"/>
        </w:rPr>
        <w:t>, který nastane po převodu části RVO na VŠÚ</w:t>
      </w:r>
      <w:r w:rsidR="002D3632" w:rsidRPr="00585AD4">
        <w:rPr>
          <w:rFonts w:asciiTheme="minorHAnsi" w:eastAsia="Times New Roman" w:hAnsiTheme="minorHAnsi" w:cs="Times New Roman"/>
          <w:sz w:val="22"/>
          <w:szCs w:val="22"/>
          <w:bdr w:val="none" w:sz="0" w:space="0" w:color="auto"/>
          <w:lang w:eastAsia="cs-CZ"/>
        </w:rPr>
        <w:t xml:space="preserve"> CATRIN</w:t>
      </w:r>
      <w:r w:rsidR="005C313D" w:rsidRPr="00585AD4">
        <w:rPr>
          <w:rFonts w:asciiTheme="minorHAnsi" w:eastAsia="Times New Roman" w:hAnsiTheme="minorHAnsi" w:cs="Times New Roman"/>
          <w:sz w:val="22"/>
          <w:szCs w:val="22"/>
          <w:bdr w:val="none" w:sz="0" w:space="0" w:color="auto"/>
          <w:lang w:eastAsia="cs-CZ"/>
        </w:rPr>
        <w:t>, dle modelového výpočtu RVO roku 2020</w:t>
      </w:r>
      <w:r w:rsidR="00E12E0E" w:rsidRPr="00585AD4">
        <w:rPr>
          <w:rFonts w:asciiTheme="minorHAnsi" w:eastAsia="Times New Roman" w:hAnsiTheme="minorHAnsi" w:cs="Times New Roman"/>
          <w:sz w:val="22"/>
          <w:szCs w:val="22"/>
          <w:bdr w:val="none" w:sz="0" w:space="0" w:color="auto"/>
          <w:lang w:eastAsia="cs-CZ"/>
        </w:rPr>
        <w:t xml:space="preserve"> a z 30% podílu na režiích projektů převedených na </w:t>
      </w:r>
      <w:r w:rsidR="00E12E0E" w:rsidRPr="00585AD4">
        <w:rPr>
          <w:rFonts w:asciiTheme="minorHAnsi" w:eastAsia="Times New Roman" w:hAnsiTheme="minorHAnsi" w:cs="Times New Roman"/>
          <w:color w:val="auto"/>
          <w:sz w:val="22"/>
          <w:szCs w:val="22"/>
          <w:bdr w:val="none" w:sz="0" w:space="0" w:color="auto"/>
          <w:lang w:eastAsia="cs-CZ"/>
        </w:rPr>
        <w:t>VŠÚ</w:t>
      </w:r>
      <w:r w:rsidR="002D3632" w:rsidRPr="00585AD4">
        <w:rPr>
          <w:rFonts w:asciiTheme="minorHAnsi" w:eastAsia="Times New Roman" w:hAnsiTheme="minorHAnsi" w:cs="Times New Roman"/>
          <w:color w:val="auto"/>
          <w:sz w:val="22"/>
          <w:szCs w:val="22"/>
          <w:bdr w:val="none" w:sz="0" w:space="0" w:color="auto"/>
          <w:lang w:eastAsia="cs-CZ"/>
        </w:rPr>
        <w:t xml:space="preserve"> CATRIN</w:t>
      </w:r>
      <w:r w:rsidR="00E12E0E" w:rsidRPr="00585AD4">
        <w:rPr>
          <w:rFonts w:asciiTheme="minorHAnsi" w:eastAsia="Times New Roman" w:hAnsiTheme="minorHAnsi" w:cs="Times New Roman"/>
          <w:color w:val="auto"/>
          <w:sz w:val="22"/>
          <w:szCs w:val="22"/>
          <w:bdr w:val="none" w:sz="0" w:space="0" w:color="auto"/>
          <w:lang w:eastAsia="cs-CZ"/>
        </w:rPr>
        <w:t>,</w:t>
      </w:r>
      <w:r w:rsidR="005C313D" w:rsidRPr="00585AD4">
        <w:rPr>
          <w:rFonts w:asciiTheme="minorHAnsi" w:eastAsia="Times New Roman" w:hAnsiTheme="minorHAnsi" w:cs="Times New Roman"/>
          <w:color w:val="auto"/>
          <w:sz w:val="22"/>
          <w:szCs w:val="22"/>
          <w:bdr w:val="none" w:sz="0" w:space="0" w:color="auto"/>
          <w:lang w:eastAsia="cs-CZ"/>
        </w:rPr>
        <w:t xml:space="preserve"> </w:t>
      </w:r>
      <w:r w:rsidR="00F413B3" w:rsidRPr="00585AD4">
        <w:rPr>
          <w:rFonts w:asciiTheme="minorHAnsi" w:eastAsia="Times New Roman" w:hAnsiTheme="minorHAnsi" w:cs="Times New Roman"/>
          <w:color w:val="auto"/>
          <w:sz w:val="22"/>
          <w:szCs w:val="22"/>
          <w:bdr w:val="none" w:sz="0" w:space="0" w:color="auto"/>
          <w:lang w:eastAsia="cs-CZ"/>
        </w:rPr>
        <w:t xml:space="preserve">to vše </w:t>
      </w:r>
      <w:r w:rsidR="009B2C80" w:rsidRPr="00585AD4">
        <w:rPr>
          <w:rFonts w:asciiTheme="minorHAnsi" w:eastAsia="Times New Roman" w:hAnsiTheme="minorHAnsi" w:cs="Times New Roman"/>
          <w:color w:val="auto"/>
          <w:sz w:val="22"/>
          <w:szCs w:val="22"/>
          <w:bdr w:val="none" w:sz="0" w:space="0" w:color="auto"/>
          <w:lang w:eastAsia="cs-CZ"/>
        </w:rPr>
        <w:t xml:space="preserve">v příslušném ročním </w:t>
      </w:r>
      <w:r w:rsidR="006D2D64" w:rsidRPr="00585AD4">
        <w:rPr>
          <w:rFonts w:asciiTheme="minorHAnsi" w:eastAsia="Times New Roman" w:hAnsiTheme="minorHAnsi" w:cs="Times New Roman"/>
          <w:color w:val="auto"/>
          <w:sz w:val="22"/>
          <w:szCs w:val="22"/>
          <w:bdr w:val="none" w:sz="0" w:space="0" w:color="auto"/>
          <w:lang w:eastAsia="cs-CZ"/>
        </w:rPr>
        <w:t xml:space="preserve">rozpočtovém </w:t>
      </w:r>
      <w:r w:rsidR="0033092D" w:rsidRPr="00585AD4">
        <w:rPr>
          <w:rFonts w:asciiTheme="minorHAnsi" w:eastAsia="Times New Roman" w:hAnsiTheme="minorHAnsi" w:cs="Times New Roman"/>
          <w:color w:val="auto"/>
          <w:sz w:val="22"/>
          <w:szCs w:val="22"/>
          <w:bdr w:val="none" w:sz="0" w:space="0" w:color="auto"/>
          <w:lang w:eastAsia="cs-CZ"/>
        </w:rPr>
        <w:t>období</w:t>
      </w:r>
      <w:r w:rsidR="009B2C80" w:rsidRPr="00585AD4">
        <w:rPr>
          <w:rFonts w:asciiTheme="minorHAnsi" w:eastAsia="Times New Roman" w:hAnsiTheme="minorHAnsi" w:cs="Times New Roman"/>
          <w:color w:val="auto"/>
          <w:sz w:val="22"/>
          <w:szCs w:val="22"/>
          <w:bdr w:val="none" w:sz="0" w:space="0" w:color="auto"/>
          <w:lang w:eastAsia="cs-CZ"/>
        </w:rPr>
        <w:t xml:space="preserve">, </w:t>
      </w:r>
      <w:r w:rsidR="005C313D" w:rsidRPr="00585AD4">
        <w:rPr>
          <w:rFonts w:asciiTheme="minorHAnsi" w:eastAsia="Times New Roman" w:hAnsiTheme="minorHAnsi" w:cs="Times New Roman"/>
          <w:color w:val="auto"/>
          <w:sz w:val="22"/>
          <w:szCs w:val="22"/>
          <w:bdr w:val="none" w:sz="0" w:space="0" w:color="auto"/>
          <w:lang w:eastAsia="cs-CZ"/>
        </w:rPr>
        <w:t>v</w:t>
      </w:r>
      <w:r w:rsidR="00237938" w:rsidRPr="00585AD4">
        <w:rPr>
          <w:rFonts w:asciiTheme="minorHAnsi" w:eastAsia="Times New Roman" w:hAnsiTheme="minorHAnsi" w:cs="Times New Roman"/>
          <w:color w:val="auto"/>
          <w:sz w:val="22"/>
          <w:szCs w:val="22"/>
          <w:bdr w:val="none" w:sz="0" w:space="0" w:color="auto"/>
          <w:lang w:eastAsia="cs-CZ"/>
        </w:rPr>
        <w:t xml:space="preserve"> nejvýše </w:t>
      </w:r>
      <w:r w:rsidR="005C313D" w:rsidRPr="00585AD4">
        <w:rPr>
          <w:rFonts w:asciiTheme="minorHAnsi" w:eastAsia="Times New Roman" w:hAnsiTheme="minorHAnsi" w:cs="Times New Roman"/>
          <w:color w:val="auto"/>
          <w:sz w:val="22"/>
          <w:szCs w:val="22"/>
          <w:bdr w:val="none" w:sz="0" w:space="0" w:color="auto"/>
          <w:lang w:eastAsia="cs-CZ"/>
        </w:rPr>
        <w:t xml:space="preserve">pěti po sobě jdoucích letech </w:t>
      </w:r>
      <w:r w:rsidR="003817F3" w:rsidRPr="00585AD4">
        <w:rPr>
          <w:rFonts w:asciiTheme="minorHAnsi" w:eastAsia="Times New Roman" w:hAnsiTheme="minorHAnsi" w:cs="Times New Roman"/>
          <w:color w:val="auto"/>
          <w:sz w:val="22"/>
          <w:szCs w:val="22"/>
          <w:bdr w:val="none" w:sz="0" w:space="0" w:color="auto"/>
          <w:lang w:eastAsia="cs-CZ"/>
        </w:rPr>
        <w:t xml:space="preserve">(viz modelový </w:t>
      </w:r>
      <w:r w:rsidR="003817F3" w:rsidRPr="00585AD4">
        <w:rPr>
          <w:rFonts w:asciiTheme="minorHAnsi" w:eastAsia="Times New Roman" w:hAnsiTheme="minorHAnsi" w:cs="Times New Roman"/>
          <w:sz w:val="22"/>
          <w:szCs w:val="22"/>
          <w:bdr w:val="none" w:sz="0" w:space="0" w:color="auto"/>
          <w:lang w:eastAsia="cs-CZ"/>
        </w:rPr>
        <w:t>výpočet v tabulce 2_cast_usneseni_priloha__5_Odvody_VSU_aktualizace_KL_modelovani_EK_200919.xlsx, přiložené k dokumentu schválenému</w:t>
      </w:r>
      <w:r w:rsidR="00114D1A" w:rsidRPr="00585AD4">
        <w:rPr>
          <w:rFonts w:asciiTheme="minorHAnsi" w:eastAsia="Times New Roman" w:hAnsiTheme="minorHAnsi" w:cs="Times New Roman"/>
          <w:sz w:val="22"/>
          <w:szCs w:val="22"/>
          <w:bdr w:val="none" w:sz="0" w:space="0" w:color="auto"/>
          <w:lang w:eastAsia="cs-CZ"/>
        </w:rPr>
        <w:t xml:space="preserve"> AS </w:t>
      </w:r>
      <w:proofErr w:type="spellStart"/>
      <w:r w:rsidRPr="00585AD4">
        <w:rPr>
          <w:rFonts w:asciiTheme="minorHAnsi" w:eastAsia="Times New Roman" w:hAnsiTheme="minorHAnsi" w:cs="Times New Roman"/>
          <w:sz w:val="22"/>
          <w:szCs w:val="22"/>
          <w:bdr w:val="none" w:sz="0" w:space="0" w:color="auto"/>
          <w:lang w:eastAsia="cs-CZ"/>
        </w:rPr>
        <w:t>PřF</w:t>
      </w:r>
      <w:proofErr w:type="spellEnd"/>
      <w:r w:rsidR="002D3632" w:rsidRPr="00585AD4">
        <w:rPr>
          <w:rFonts w:asciiTheme="minorHAnsi" w:eastAsia="Times New Roman" w:hAnsiTheme="minorHAnsi" w:cs="Times New Roman"/>
          <w:sz w:val="22"/>
          <w:szCs w:val="22"/>
          <w:bdr w:val="none" w:sz="0" w:space="0" w:color="auto"/>
          <w:lang w:eastAsia="cs-CZ"/>
        </w:rPr>
        <w:t xml:space="preserve"> UP</w:t>
      </w:r>
      <w:r w:rsidR="00114D1A" w:rsidRPr="00585AD4">
        <w:rPr>
          <w:rFonts w:asciiTheme="minorHAnsi" w:eastAsia="Times New Roman" w:hAnsiTheme="minorHAnsi" w:cs="Times New Roman"/>
          <w:sz w:val="22"/>
          <w:szCs w:val="22"/>
          <w:bdr w:val="none" w:sz="0" w:space="0" w:color="auto"/>
          <w:lang w:eastAsia="cs-CZ"/>
        </w:rPr>
        <w:t xml:space="preserve"> dne 18. 9. 2019). </w:t>
      </w:r>
      <w:r w:rsidR="00F413B3" w:rsidRPr="00585AD4">
        <w:rPr>
          <w:rFonts w:asciiTheme="minorHAnsi" w:eastAsia="Times New Roman" w:hAnsiTheme="minorHAnsi" w:cs="Times New Roman"/>
          <w:sz w:val="22"/>
          <w:szCs w:val="22"/>
          <w:bdr w:val="none" w:sz="0" w:space="0" w:color="auto"/>
          <w:lang w:eastAsia="cs-CZ"/>
        </w:rPr>
        <w:t xml:space="preserve"> </w:t>
      </w:r>
      <w:r w:rsidR="005B0E6A" w:rsidRPr="00585AD4">
        <w:rPr>
          <w:rFonts w:asciiTheme="minorHAnsi" w:eastAsia="Times New Roman" w:hAnsiTheme="minorHAnsi" w:cs="Times New Roman"/>
          <w:sz w:val="22"/>
          <w:szCs w:val="22"/>
          <w:bdr w:val="none" w:sz="0" w:space="0" w:color="auto"/>
          <w:lang w:eastAsia="cs-CZ"/>
        </w:rPr>
        <w:t xml:space="preserve"> </w:t>
      </w:r>
      <w:r w:rsidR="003817F3" w:rsidRPr="00585AD4">
        <w:rPr>
          <w:rFonts w:asciiTheme="minorHAnsi" w:eastAsia="Times New Roman" w:hAnsiTheme="minorHAnsi" w:cs="Times New Roman"/>
          <w:sz w:val="22"/>
          <w:szCs w:val="22"/>
          <w:bdr w:val="none" w:sz="0" w:space="0" w:color="auto"/>
          <w:lang w:eastAsia="cs-CZ"/>
        </w:rPr>
        <w:t xml:space="preserve">  </w:t>
      </w:r>
      <w:r w:rsidR="00253A3A" w:rsidRPr="00585AD4">
        <w:rPr>
          <w:rFonts w:asciiTheme="minorHAnsi" w:hAnsiTheme="minorHAnsi" w:cs="Times New Roman"/>
          <w:sz w:val="22"/>
          <w:szCs w:val="22"/>
        </w:rPr>
        <w:tab/>
      </w:r>
    </w:p>
    <w:p w14:paraId="17B9F880" w14:textId="77777777" w:rsidR="00585AD4" w:rsidRDefault="00585AD4" w:rsidP="001956F1">
      <w:pPr>
        <w:widowControl w:val="0"/>
        <w:tabs>
          <w:tab w:val="left" w:pos="4111"/>
        </w:tabs>
        <w:spacing w:line="276" w:lineRule="auto"/>
        <w:jc w:val="center"/>
        <w:rPr>
          <w:rFonts w:asciiTheme="minorHAnsi" w:hAnsiTheme="minorHAnsi" w:cs="Calibri"/>
          <w:b/>
          <w:sz w:val="22"/>
          <w:szCs w:val="22"/>
        </w:rPr>
      </w:pPr>
    </w:p>
    <w:p w14:paraId="4B2EBB61" w14:textId="1C2D7A4F" w:rsidR="00D85DB8" w:rsidRPr="00EC03A7" w:rsidRDefault="00D85DB8" w:rsidP="001956F1">
      <w:pPr>
        <w:widowControl w:val="0"/>
        <w:tabs>
          <w:tab w:val="left" w:pos="4111"/>
        </w:tabs>
        <w:spacing w:line="276" w:lineRule="auto"/>
        <w:jc w:val="center"/>
        <w:rPr>
          <w:rFonts w:asciiTheme="minorHAnsi" w:eastAsia="Arial Narrow Bold" w:hAnsiTheme="minorHAnsi" w:cs="Times New Roman"/>
          <w:b/>
          <w:sz w:val="22"/>
          <w:szCs w:val="22"/>
        </w:rPr>
      </w:pPr>
      <w:r w:rsidRPr="00EC03A7">
        <w:rPr>
          <w:rFonts w:asciiTheme="minorHAnsi" w:hAnsiTheme="minorHAnsi" w:cs="Calibri"/>
          <w:b/>
          <w:sz w:val="22"/>
          <w:szCs w:val="22"/>
        </w:rPr>
        <w:t>Č</w:t>
      </w:r>
      <w:r w:rsidRPr="00EC03A7">
        <w:rPr>
          <w:rFonts w:asciiTheme="minorHAnsi" w:hAnsiTheme="minorHAnsi"/>
          <w:b/>
          <w:sz w:val="22"/>
          <w:szCs w:val="22"/>
        </w:rPr>
        <w:t xml:space="preserve">lánek </w:t>
      </w:r>
      <w:r w:rsidR="001956F1" w:rsidRPr="00EC03A7">
        <w:rPr>
          <w:rFonts w:asciiTheme="minorHAnsi" w:hAnsiTheme="minorHAnsi"/>
          <w:b/>
          <w:sz w:val="22"/>
          <w:szCs w:val="22"/>
        </w:rPr>
        <w:t>XII</w:t>
      </w:r>
      <w:r w:rsidR="00DD6E9F" w:rsidRPr="00EC03A7">
        <w:rPr>
          <w:rFonts w:asciiTheme="minorHAnsi" w:hAnsiTheme="minorHAnsi"/>
          <w:b/>
          <w:sz w:val="22"/>
          <w:szCs w:val="22"/>
        </w:rPr>
        <w:t>.</w:t>
      </w:r>
    </w:p>
    <w:p w14:paraId="5AD758E5" w14:textId="77777777" w:rsidR="00D85DB8" w:rsidRPr="005B0E6A" w:rsidRDefault="000F1740" w:rsidP="001956F1">
      <w:pPr>
        <w:tabs>
          <w:tab w:val="left" w:pos="3119"/>
          <w:tab w:val="left" w:pos="3402"/>
        </w:tabs>
        <w:spacing w:line="276" w:lineRule="auto"/>
        <w:jc w:val="center"/>
        <w:rPr>
          <w:rFonts w:asciiTheme="minorHAnsi" w:hAnsiTheme="minorHAnsi" w:cs="Times New Roman"/>
          <w:b/>
          <w:sz w:val="22"/>
          <w:szCs w:val="22"/>
        </w:rPr>
      </w:pPr>
      <w:r w:rsidRPr="009B2C80">
        <w:rPr>
          <w:rFonts w:asciiTheme="minorHAnsi" w:hAnsiTheme="minorHAnsi"/>
          <w:b/>
          <w:sz w:val="22"/>
          <w:szCs w:val="22"/>
        </w:rPr>
        <w:t xml:space="preserve">Harmonogram </w:t>
      </w:r>
      <w:r w:rsidR="00D85DB8" w:rsidRPr="009B2C80">
        <w:rPr>
          <w:rFonts w:asciiTheme="minorHAnsi" w:hAnsiTheme="minorHAnsi"/>
          <w:b/>
          <w:sz w:val="22"/>
          <w:szCs w:val="22"/>
        </w:rPr>
        <w:t xml:space="preserve">a podmínky </w:t>
      </w:r>
      <w:r w:rsidR="00457C85" w:rsidRPr="009B2C80">
        <w:rPr>
          <w:rFonts w:asciiTheme="minorHAnsi" w:hAnsiTheme="minorHAnsi"/>
          <w:b/>
          <w:sz w:val="22"/>
          <w:szCs w:val="22"/>
        </w:rPr>
        <w:t xml:space="preserve">jednotlivých </w:t>
      </w:r>
      <w:r w:rsidR="00266DAB" w:rsidRPr="009B2C80">
        <w:rPr>
          <w:rFonts w:asciiTheme="minorHAnsi" w:hAnsiTheme="minorHAnsi"/>
          <w:b/>
          <w:sz w:val="22"/>
          <w:szCs w:val="22"/>
        </w:rPr>
        <w:t>plnění</w:t>
      </w:r>
    </w:p>
    <w:p w14:paraId="127A2F2C" w14:textId="77777777" w:rsidR="00D85DB8" w:rsidRPr="005B0E6A" w:rsidRDefault="00D85DB8" w:rsidP="00261D59">
      <w:pPr>
        <w:tabs>
          <w:tab w:val="left" w:pos="3119"/>
          <w:tab w:val="left" w:pos="3402"/>
        </w:tabs>
        <w:spacing w:line="276" w:lineRule="auto"/>
        <w:jc w:val="center"/>
        <w:rPr>
          <w:rFonts w:asciiTheme="minorHAnsi" w:eastAsia="Arial Narrow" w:hAnsiTheme="minorHAnsi" w:cs="Times New Roman"/>
          <w:sz w:val="22"/>
          <w:szCs w:val="22"/>
        </w:rPr>
      </w:pPr>
    </w:p>
    <w:p w14:paraId="747066A0" w14:textId="6AFA4AD9" w:rsidR="00A07D35" w:rsidRPr="00522603" w:rsidRDefault="008F0745" w:rsidP="00A07D35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76" w:lineRule="auto"/>
        <w:ind w:left="426"/>
        <w:rPr>
          <w:rFonts w:asciiTheme="minorHAnsi" w:hAnsiTheme="minorHAnsi"/>
          <w:sz w:val="22"/>
          <w:szCs w:val="22"/>
        </w:rPr>
      </w:pPr>
      <w:r w:rsidRPr="00522603">
        <w:rPr>
          <w:rFonts w:asciiTheme="minorHAnsi" w:hAnsiTheme="minorHAnsi"/>
          <w:sz w:val="22"/>
          <w:szCs w:val="22"/>
        </w:rPr>
        <w:t>R</w:t>
      </w:r>
      <w:r w:rsidR="00A07D35" w:rsidRPr="00522603">
        <w:rPr>
          <w:rFonts w:asciiTheme="minorHAnsi" w:hAnsiTheme="minorHAnsi"/>
          <w:sz w:val="22"/>
          <w:szCs w:val="22"/>
        </w:rPr>
        <w:t xml:space="preserve">ealizace </w:t>
      </w:r>
      <w:r w:rsidR="009B2C80" w:rsidRPr="00522603">
        <w:rPr>
          <w:rFonts w:asciiTheme="minorHAnsi" w:hAnsiTheme="minorHAnsi"/>
          <w:sz w:val="22"/>
          <w:szCs w:val="22"/>
        </w:rPr>
        <w:t>procesů a opatření dle</w:t>
      </w:r>
      <w:r w:rsidR="00A07D35" w:rsidRPr="00522603">
        <w:rPr>
          <w:rFonts w:asciiTheme="minorHAnsi" w:hAnsiTheme="minorHAnsi"/>
          <w:sz w:val="22"/>
          <w:szCs w:val="22"/>
        </w:rPr>
        <w:t xml:space="preserve"> této dohody bude </w:t>
      </w:r>
      <w:r w:rsidR="00F56616" w:rsidRPr="00522603">
        <w:rPr>
          <w:rFonts w:asciiTheme="minorHAnsi" w:hAnsiTheme="minorHAnsi"/>
          <w:sz w:val="22"/>
          <w:szCs w:val="22"/>
        </w:rPr>
        <w:t>zahájena</w:t>
      </w:r>
      <w:r w:rsidR="00522603" w:rsidRPr="00522603">
        <w:rPr>
          <w:rFonts w:asciiTheme="minorHAnsi" w:hAnsiTheme="minorHAnsi"/>
          <w:sz w:val="22"/>
          <w:szCs w:val="22"/>
        </w:rPr>
        <w:t xml:space="preserve"> a prováděna dle následujícího harmonogramu</w:t>
      </w:r>
      <w:r w:rsidR="00A07D35" w:rsidRPr="00522603">
        <w:rPr>
          <w:rFonts w:asciiTheme="minorHAnsi" w:hAnsiTheme="minorHAnsi"/>
          <w:sz w:val="22"/>
          <w:szCs w:val="22"/>
        </w:rPr>
        <w:t xml:space="preserve">: </w:t>
      </w:r>
    </w:p>
    <w:p w14:paraId="171DF872" w14:textId="77777777" w:rsidR="00EF7C9D" w:rsidRPr="00522603" w:rsidRDefault="00EF7C9D" w:rsidP="00A07D35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76" w:lineRule="auto"/>
        <w:ind w:left="426"/>
        <w:rPr>
          <w:rFonts w:asciiTheme="minorHAnsi" w:hAnsiTheme="minorHAnsi"/>
          <w:sz w:val="22"/>
          <w:szCs w:val="22"/>
        </w:rPr>
      </w:pPr>
    </w:p>
    <w:p w14:paraId="2588ADAF" w14:textId="1D4248B4" w:rsidR="00830D76" w:rsidRDefault="00A07D35" w:rsidP="00522603">
      <w:pPr>
        <w:pStyle w:val="Odstavecseseznamem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76" w:lineRule="auto"/>
        <w:rPr>
          <w:rFonts w:asciiTheme="minorHAnsi" w:hAnsiTheme="minorHAnsi"/>
          <w:sz w:val="22"/>
          <w:szCs w:val="22"/>
        </w:rPr>
      </w:pPr>
      <w:r w:rsidRPr="00522603">
        <w:rPr>
          <w:rFonts w:asciiTheme="minorHAnsi" w:hAnsiTheme="minorHAnsi"/>
          <w:sz w:val="22"/>
          <w:szCs w:val="22"/>
        </w:rPr>
        <w:t xml:space="preserve">V období </w:t>
      </w:r>
      <w:r w:rsidR="008F0745" w:rsidRPr="00522603">
        <w:rPr>
          <w:rFonts w:asciiTheme="minorHAnsi" w:hAnsiTheme="minorHAnsi"/>
          <w:sz w:val="22"/>
          <w:szCs w:val="22"/>
        </w:rPr>
        <w:t>od nabytí platnosti</w:t>
      </w:r>
      <w:r w:rsidR="00522603" w:rsidRPr="00522603">
        <w:rPr>
          <w:rFonts w:asciiTheme="minorHAnsi" w:hAnsiTheme="minorHAnsi"/>
          <w:sz w:val="22"/>
          <w:szCs w:val="22"/>
        </w:rPr>
        <w:t xml:space="preserve"> organizační změny</w:t>
      </w:r>
      <w:r w:rsidR="008F0745" w:rsidRPr="00522603">
        <w:rPr>
          <w:rFonts w:asciiTheme="minorHAnsi" w:hAnsiTheme="minorHAnsi"/>
          <w:sz w:val="22"/>
          <w:szCs w:val="22"/>
        </w:rPr>
        <w:t xml:space="preserve"> </w:t>
      </w:r>
      <w:r w:rsidR="001043B9">
        <w:rPr>
          <w:rFonts w:asciiTheme="minorHAnsi" w:hAnsiTheme="minorHAnsi"/>
          <w:sz w:val="22"/>
          <w:szCs w:val="22"/>
        </w:rPr>
        <w:t xml:space="preserve">nejpozději </w:t>
      </w:r>
      <w:r w:rsidRPr="00522603">
        <w:rPr>
          <w:rFonts w:asciiTheme="minorHAnsi" w:hAnsiTheme="minorHAnsi"/>
          <w:sz w:val="22"/>
          <w:szCs w:val="22"/>
        </w:rPr>
        <w:t xml:space="preserve">do účinnosti organizační změny </w:t>
      </w:r>
      <w:r w:rsidR="00B82E68">
        <w:rPr>
          <w:rFonts w:asciiTheme="minorHAnsi" w:hAnsiTheme="minorHAnsi"/>
          <w:sz w:val="22"/>
          <w:szCs w:val="22"/>
        </w:rPr>
        <w:t>bud</w:t>
      </w:r>
      <w:r w:rsidR="00E019C1">
        <w:rPr>
          <w:rFonts w:asciiTheme="minorHAnsi" w:hAnsiTheme="minorHAnsi"/>
          <w:sz w:val="22"/>
          <w:szCs w:val="22"/>
        </w:rPr>
        <w:t xml:space="preserve">ou uzavřeny dílčí technické dohody a </w:t>
      </w:r>
      <w:r w:rsidR="002771E2">
        <w:rPr>
          <w:rFonts w:asciiTheme="minorHAnsi" w:hAnsiTheme="minorHAnsi"/>
          <w:sz w:val="22"/>
          <w:szCs w:val="22"/>
        </w:rPr>
        <w:t>na</w:t>
      </w:r>
      <w:r w:rsidR="00E019C1">
        <w:rPr>
          <w:rFonts w:asciiTheme="minorHAnsi" w:hAnsiTheme="minorHAnsi"/>
          <w:sz w:val="22"/>
          <w:szCs w:val="22"/>
        </w:rPr>
        <w:t xml:space="preserve"> jejich</w:t>
      </w:r>
      <w:r w:rsidR="002771E2">
        <w:rPr>
          <w:rFonts w:asciiTheme="minorHAnsi" w:hAnsiTheme="minorHAnsi"/>
          <w:sz w:val="22"/>
          <w:szCs w:val="22"/>
        </w:rPr>
        <w:t xml:space="preserve"> základě </w:t>
      </w:r>
      <w:r w:rsidR="00E019C1">
        <w:rPr>
          <w:rFonts w:asciiTheme="minorHAnsi" w:hAnsiTheme="minorHAnsi"/>
          <w:sz w:val="22"/>
          <w:szCs w:val="22"/>
        </w:rPr>
        <w:t xml:space="preserve">budou realizovány </w:t>
      </w:r>
      <w:r w:rsidR="00B82E68">
        <w:rPr>
          <w:rFonts w:asciiTheme="minorHAnsi" w:hAnsiTheme="minorHAnsi"/>
          <w:sz w:val="22"/>
          <w:szCs w:val="22"/>
        </w:rPr>
        <w:t>proces</w:t>
      </w:r>
      <w:r w:rsidR="00E019C1">
        <w:rPr>
          <w:rFonts w:asciiTheme="minorHAnsi" w:hAnsiTheme="minorHAnsi"/>
          <w:sz w:val="22"/>
          <w:szCs w:val="22"/>
        </w:rPr>
        <w:t>y</w:t>
      </w:r>
      <w:r w:rsidR="00B82E68">
        <w:rPr>
          <w:rFonts w:asciiTheme="minorHAnsi" w:hAnsiTheme="minorHAnsi"/>
          <w:sz w:val="22"/>
          <w:szCs w:val="22"/>
        </w:rPr>
        <w:t xml:space="preserve"> </w:t>
      </w:r>
      <w:r w:rsidR="00522603" w:rsidRPr="00522603">
        <w:rPr>
          <w:rFonts w:asciiTheme="minorHAnsi" w:hAnsiTheme="minorHAnsi"/>
          <w:sz w:val="22"/>
          <w:szCs w:val="22"/>
        </w:rPr>
        <w:t>a opatření dle</w:t>
      </w:r>
      <w:r w:rsidRPr="00522603">
        <w:rPr>
          <w:rFonts w:asciiTheme="minorHAnsi" w:hAnsiTheme="minorHAnsi"/>
          <w:sz w:val="22"/>
          <w:szCs w:val="22"/>
        </w:rPr>
        <w:t xml:space="preserve"> </w:t>
      </w:r>
      <w:r w:rsidR="00A82BC9">
        <w:rPr>
          <w:rFonts w:asciiTheme="minorHAnsi" w:hAnsiTheme="minorHAnsi"/>
          <w:sz w:val="22"/>
          <w:szCs w:val="22"/>
        </w:rPr>
        <w:t>následujících ustanovení této dohody:</w:t>
      </w:r>
      <w:r w:rsidRPr="00522603">
        <w:rPr>
          <w:rFonts w:asciiTheme="minorHAnsi" w:hAnsiTheme="minorHAnsi"/>
          <w:sz w:val="22"/>
          <w:szCs w:val="22"/>
        </w:rPr>
        <w:t> </w:t>
      </w:r>
    </w:p>
    <w:p w14:paraId="08512923" w14:textId="54D3C5C4" w:rsidR="00830D76" w:rsidRDefault="00A07D35" w:rsidP="0009084E">
      <w:pPr>
        <w:pStyle w:val="Odstavecseseznamem"/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76" w:lineRule="auto"/>
        <w:rPr>
          <w:rFonts w:asciiTheme="minorHAnsi" w:hAnsiTheme="minorHAnsi"/>
          <w:sz w:val="22"/>
          <w:szCs w:val="22"/>
        </w:rPr>
      </w:pPr>
      <w:r w:rsidRPr="00522603">
        <w:rPr>
          <w:rFonts w:asciiTheme="minorHAnsi" w:hAnsiTheme="minorHAnsi"/>
          <w:sz w:val="22"/>
          <w:szCs w:val="22"/>
        </w:rPr>
        <w:t>čl.</w:t>
      </w:r>
      <w:r w:rsidR="00C311E4">
        <w:rPr>
          <w:rFonts w:asciiTheme="minorHAnsi" w:hAnsiTheme="minorHAnsi"/>
          <w:sz w:val="22"/>
          <w:szCs w:val="22"/>
        </w:rPr>
        <w:t xml:space="preserve"> IV </w:t>
      </w:r>
      <w:r w:rsidR="00830D76">
        <w:rPr>
          <w:rFonts w:asciiTheme="minorHAnsi" w:hAnsiTheme="minorHAnsi"/>
          <w:sz w:val="22"/>
          <w:szCs w:val="22"/>
        </w:rPr>
        <w:t xml:space="preserve">(změny organizační struktury </w:t>
      </w:r>
      <w:proofErr w:type="spellStart"/>
      <w:r w:rsidR="00830D76">
        <w:rPr>
          <w:rFonts w:asciiTheme="minorHAnsi" w:hAnsiTheme="minorHAnsi"/>
          <w:sz w:val="22"/>
          <w:szCs w:val="22"/>
        </w:rPr>
        <w:t>PřF</w:t>
      </w:r>
      <w:proofErr w:type="spellEnd"/>
      <w:r w:rsidR="00830D76">
        <w:rPr>
          <w:rFonts w:asciiTheme="minorHAnsi" w:hAnsiTheme="minorHAnsi"/>
          <w:sz w:val="22"/>
          <w:szCs w:val="22"/>
        </w:rPr>
        <w:t xml:space="preserve"> UP a přechody zaměstnanců)</w:t>
      </w:r>
      <w:r w:rsidR="00376A11">
        <w:rPr>
          <w:rFonts w:asciiTheme="minorHAnsi" w:hAnsiTheme="minorHAnsi"/>
          <w:sz w:val="22"/>
          <w:szCs w:val="22"/>
        </w:rPr>
        <w:t>,</w:t>
      </w:r>
    </w:p>
    <w:p w14:paraId="4175CC2E" w14:textId="5DCA675E" w:rsidR="00830D76" w:rsidRDefault="00C311E4" w:rsidP="0009084E">
      <w:pPr>
        <w:pStyle w:val="Odstavecseseznamem"/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čl. </w:t>
      </w:r>
      <w:r w:rsidR="00582ECC">
        <w:rPr>
          <w:rFonts w:asciiTheme="minorHAnsi" w:hAnsiTheme="minorHAnsi"/>
          <w:sz w:val="22"/>
          <w:szCs w:val="22"/>
        </w:rPr>
        <w:t>V</w:t>
      </w:r>
      <w:r w:rsidR="00830D76">
        <w:rPr>
          <w:rFonts w:asciiTheme="minorHAnsi" w:hAnsiTheme="minorHAnsi"/>
          <w:sz w:val="22"/>
          <w:szCs w:val="22"/>
        </w:rPr>
        <w:t xml:space="preserve"> (projekty)</w:t>
      </w:r>
      <w:r w:rsidR="00582ECC">
        <w:rPr>
          <w:rFonts w:asciiTheme="minorHAnsi" w:hAnsiTheme="minorHAnsi"/>
          <w:sz w:val="22"/>
          <w:szCs w:val="22"/>
        </w:rPr>
        <w:t>,</w:t>
      </w:r>
    </w:p>
    <w:p w14:paraId="51593E37" w14:textId="77777777" w:rsidR="0051006C" w:rsidRDefault="00830D76" w:rsidP="0009084E">
      <w:pPr>
        <w:pStyle w:val="Odstavecseseznamem"/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čl. VII</w:t>
      </w:r>
      <w:r w:rsidR="0051006C">
        <w:rPr>
          <w:rFonts w:asciiTheme="minorHAnsi" w:hAnsiTheme="minorHAnsi"/>
          <w:sz w:val="22"/>
          <w:szCs w:val="22"/>
        </w:rPr>
        <w:t xml:space="preserve"> (dělení institucionální podpory z RVO),</w:t>
      </w:r>
    </w:p>
    <w:p w14:paraId="3BDEA44E" w14:textId="41F645D7" w:rsidR="0051006C" w:rsidRDefault="00582ECC" w:rsidP="0009084E">
      <w:pPr>
        <w:pStyle w:val="Odstavecseseznamem"/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čl. VIII</w:t>
      </w:r>
      <w:r w:rsidR="0051006C">
        <w:rPr>
          <w:rFonts w:asciiTheme="minorHAnsi" w:hAnsiTheme="minorHAnsi"/>
          <w:sz w:val="22"/>
          <w:szCs w:val="22"/>
        </w:rPr>
        <w:t xml:space="preserve"> (přístrojové vybavení),</w:t>
      </w:r>
    </w:p>
    <w:p w14:paraId="7815335A" w14:textId="217D17D2" w:rsidR="0051006C" w:rsidRDefault="00582ECC" w:rsidP="0009084E">
      <w:pPr>
        <w:pStyle w:val="Odstavecseseznamem"/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čl. IX</w:t>
      </w:r>
      <w:r w:rsidR="0051006C">
        <w:rPr>
          <w:rFonts w:asciiTheme="minorHAnsi" w:hAnsiTheme="minorHAnsi"/>
          <w:sz w:val="22"/>
          <w:szCs w:val="22"/>
        </w:rPr>
        <w:t xml:space="preserve"> (fondy)</w:t>
      </w:r>
      <w:r>
        <w:rPr>
          <w:rFonts w:asciiTheme="minorHAnsi" w:hAnsiTheme="minorHAnsi"/>
          <w:sz w:val="22"/>
          <w:szCs w:val="22"/>
        </w:rPr>
        <w:t xml:space="preserve">, </w:t>
      </w:r>
    </w:p>
    <w:p w14:paraId="5BC72009" w14:textId="32AE5EFB" w:rsidR="0051006C" w:rsidRDefault="00582ECC" w:rsidP="0009084E">
      <w:pPr>
        <w:pStyle w:val="Odstavecseseznamem"/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čl. X odst. 2</w:t>
      </w:r>
      <w:r w:rsidR="0051006C">
        <w:rPr>
          <w:rFonts w:asciiTheme="minorHAnsi" w:hAnsiTheme="minorHAnsi"/>
          <w:sz w:val="22"/>
          <w:szCs w:val="22"/>
        </w:rPr>
        <w:t>, 3</w:t>
      </w:r>
      <w:r>
        <w:rPr>
          <w:rFonts w:asciiTheme="minorHAnsi" w:hAnsiTheme="minorHAnsi"/>
          <w:sz w:val="22"/>
          <w:szCs w:val="22"/>
        </w:rPr>
        <w:t xml:space="preserve"> a 6</w:t>
      </w:r>
      <w:r w:rsidR="0051006C">
        <w:rPr>
          <w:rFonts w:asciiTheme="minorHAnsi" w:hAnsiTheme="minorHAnsi"/>
          <w:sz w:val="22"/>
          <w:szCs w:val="22"/>
        </w:rPr>
        <w:t xml:space="preserve"> (budovy v areálu Holice)</w:t>
      </w:r>
      <w:r w:rsidR="00872ABA" w:rsidRPr="00D26B10">
        <w:rPr>
          <w:rFonts w:asciiTheme="minorHAnsi" w:hAnsiTheme="minorHAnsi"/>
          <w:color w:val="auto"/>
          <w:sz w:val="22"/>
          <w:szCs w:val="22"/>
        </w:rPr>
        <w:t>,</w:t>
      </w:r>
      <w:r w:rsidR="00872ABA" w:rsidRPr="00522603">
        <w:rPr>
          <w:rFonts w:asciiTheme="minorHAnsi" w:hAnsiTheme="minorHAnsi"/>
          <w:color w:val="FF0000"/>
          <w:sz w:val="22"/>
          <w:szCs w:val="22"/>
        </w:rPr>
        <w:t xml:space="preserve"> </w:t>
      </w:r>
    </w:p>
    <w:p w14:paraId="62031932" w14:textId="77777777" w:rsidR="0051006C" w:rsidRPr="0009084E" w:rsidRDefault="00FE01C9" w:rsidP="0009084E">
      <w:pPr>
        <w:pStyle w:val="Odstavecseseznamem"/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76" w:lineRule="auto"/>
        <w:rPr>
          <w:rFonts w:asciiTheme="minorHAnsi" w:hAnsiTheme="minorHAnsi"/>
          <w:sz w:val="22"/>
          <w:szCs w:val="22"/>
        </w:rPr>
      </w:pPr>
      <w:r w:rsidRPr="001C67D9">
        <w:rPr>
          <w:rFonts w:asciiTheme="minorHAnsi" w:hAnsiTheme="minorHAnsi"/>
          <w:color w:val="auto"/>
          <w:sz w:val="22"/>
          <w:szCs w:val="22"/>
        </w:rPr>
        <w:t>čl. XI odst. 1 a 2</w:t>
      </w:r>
      <w:r w:rsidR="0051006C">
        <w:rPr>
          <w:rFonts w:asciiTheme="minorHAnsi" w:hAnsiTheme="minorHAnsi"/>
          <w:color w:val="auto"/>
          <w:sz w:val="22"/>
          <w:szCs w:val="22"/>
        </w:rPr>
        <w:t xml:space="preserve"> (vnitřní dluh </w:t>
      </w:r>
      <w:proofErr w:type="spellStart"/>
      <w:r w:rsidR="0051006C">
        <w:rPr>
          <w:rFonts w:asciiTheme="minorHAnsi" w:hAnsiTheme="minorHAnsi"/>
          <w:color w:val="auto"/>
          <w:sz w:val="22"/>
          <w:szCs w:val="22"/>
        </w:rPr>
        <w:t>PřF</w:t>
      </w:r>
      <w:proofErr w:type="spellEnd"/>
      <w:r w:rsidR="0051006C">
        <w:rPr>
          <w:rFonts w:asciiTheme="minorHAnsi" w:hAnsiTheme="minorHAnsi"/>
          <w:color w:val="auto"/>
          <w:sz w:val="22"/>
          <w:szCs w:val="22"/>
        </w:rPr>
        <w:t xml:space="preserve"> UP)</w:t>
      </w:r>
      <w:r w:rsidRPr="001C67D9">
        <w:rPr>
          <w:rFonts w:asciiTheme="minorHAnsi" w:hAnsiTheme="minorHAnsi"/>
          <w:color w:val="auto"/>
          <w:sz w:val="22"/>
          <w:szCs w:val="22"/>
        </w:rPr>
        <w:t xml:space="preserve">, </w:t>
      </w:r>
    </w:p>
    <w:p w14:paraId="73D0EBAD" w14:textId="3FFD2E70" w:rsidR="00A07D35" w:rsidRPr="00813979" w:rsidRDefault="00FE01C9" w:rsidP="00DD00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76" w:lineRule="auto"/>
        <w:ind w:left="426"/>
        <w:rPr>
          <w:rFonts w:asciiTheme="minorHAnsi" w:hAnsiTheme="minorHAnsi"/>
          <w:sz w:val="22"/>
          <w:szCs w:val="22"/>
        </w:rPr>
      </w:pPr>
      <w:r w:rsidRPr="00813979">
        <w:rPr>
          <w:rFonts w:asciiTheme="minorHAnsi" w:hAnsiTheme="minorHAnsi"/>
          <w:color w:val="auto"/>
          <w:sz w:val="22"/>
          <w:szCs w:val="22"/>
        </w:rPr>
        <w:t>kter</w:t>
      </w:r>
      <w:r w:rsidR="00A82BC9">
        <w:rPr>
          <w:rFonts w:asciiTheme="minorHAnsi" w:hAnsiTheme="minorHAnsi"/>
          <w:color w:val="auto"/>
          <w:sz w:val="22"/>
          <w:szCs w:val="22"/>
        </w:rPr>
        <w:t>á</w:t>
      </w:r>
      <w:r w:rsidRPr="00813979">
        <w:rPr>
          <w:rFonts w:asciiTheme="minorHAnsi" w:hAnsiTheme="minorHAnsi"/>
          <w:color w:val="auto"/>
          <w:sz w:val="22"/>
          <w:szCs w:val="22"/>
        </w:rPr>
        <w:t xml:space="preserve"> vyžadují realizaci konkrétního organizačního opatření, jež povede k dokončení organizační změny na úrovni RUP i </w:t>
      </w:r>
      <w:proofErr w:type="spellStart"/>
      <w:r w:rsidRPr="00813979">
        <w:rPr>
          <w:rFonts w:asciiTheme="minorHAnsi" w:hAnsiTheme="minorHAnsi"/>
          <w:color w:val="auto"/>
          <w:sz w:val="22"/>
          <w:szCs w:val="22"/>
        </w:rPr>
        <w:t>PřF</w:t>
      </w:r>
      <w:proofErr w:type="spellEnd"/>
      <w:r w:rsidRPr="00813979">
        <w:rPr>
          <w:rFonts w:asciiTheme="minorHAnsi" w:hAnsiTheme="minorHAnsi"/>
          <w:color w:val="auto"/>
          <w:sz w:val="22"/>
          <w:szCs w:val="22"/>
        </w:rPr>
        <w:t xml:space="preserve"> UP. K datu</w:t>
      </w:r>
      <w:r w:rsidRPr="00813979">
        <w:rPr>
          <w:rFonts w:asciiTheme="minorHAnsi" w:hAnsiTheme="minorHAnsi"/>
          <w:sz w:val="22"/>
          <w:szCs w:val="22"/>
        </w:rPr>
        <w:t xml:space="preserve"> účinnosti organizační změny bude proveden</w:t>
      </w:r>
      <w:r w:rsidR="0009084E">
        <w:rPr>
          <w:rFonts w:asciiTheme="minorHAnsi" w:hAnsiTheme="minorHAnsi"/>
          <w:sz w:val="22"/>
          <w:szCs w:val="22"/>
        </w:rPr>
        <w:t xml:space="preserve"> také</w:t>
      </w:r>
      <w:r w:rsidRPr="00813979">
        <w:rPr>
          <w:rFonts w:asciiTheme="minorHAnsi" w:hAnsiTheme="minorHAnsi"/>
          <w:sz w:val="22"/>
          <w:szCs w:val="22"/>
        </w:rPr>
        <w:t xml:space="preserve"> detailní rozpis využití budov, místností, přístrojů</w:t>
      </w:r>
      <w:r w:rsidR="0009084E">
        <w:rPr>
          <w:rFonts w:asciiTheme="minorHAnsi" w:hAnsiTheme="minorHAnsi"/>
          <w:sz w:val="22"/>
          <w:szCs w:val="22"/>
        </w:rPr>
        <w:t xml:space="preserve"> a bude upřesněna</w:t>
      </w:r>
      <w:r w:rsidRPr="00813979">
        <w:rPr>
          <w:rFonts w:asciiTheme="minorHAnsi" w:hAnsiTheme="minorHAnsi"/>
          <w:sz w:val="22"/>
          <w:szCs w:val="22"/>
        </w:rPr>
        <w:t xml:space="preserve"> </w:t>
      </w:r>
      <w:r w:rsidR="0009084E" w:rsidRPr="0009084E">
        <w:rPr>
          <w:rFonts w:asciiTheme="minorHAnsi" w:hAnsiTheme="minorHAnsi"/>
          <w:sz w:val="22"/>
          <w:szCs w:val="22"/>
        </w:rPr>
        <w:t>v</w:t>
      </w:r>
      <w:r w:rsidR="0009084E">
        <w:rPr>
          <w:rFonts w:asciiTheme="minorHAnsi" w:hAnsiTheme="minorHAnsi"/>
          <w:sz w:val="22"/>
          <w:szCs w:val="22"/>
        </w:rPr>
        <w:t>ýše kompenzací</w:t>
      </w:r>
      <w:r w:rsidR="0009084E" w:rsidRPr="0009084E">
        <w:rPr>
          <w:rFonts w:asciiTheme="minorHAnsi" w:hAnsiTheme="minorHAnsi"/>
          <w:sz w:val="22"/>
          <w:szCs w:val="22"/>
        </w:rPr>
        <w:t xml:space="preserve"> podle skutečného počtu</w:t>
      </w:r>
      <w:r w:rsidRPr="00813979">
        <w:rPr>
          <w:rFonts w:asciiTheme="minorHAnsi" w:hAnsiTheme="minorHAnsi"/>
          <w:sz w:val="22"/>
          <w:szCs w:val="22"/>
        </w:rPr>
        <w:t xml:space="preserve"> zaměstnanců přecházejících z </w:t>
      </w:r>
      <w:proofErr w:type="spellStart"/>
      <w:r w:rsidRPr="00813979">
        <w:rPr>
          <w:rFonts w:asciiTheme="minorHAnsi" w:hAnsiTheme="minorHAnsi"/>
          <w:sz w:val="22"/>
          <w:szCs w:val="22"/>
        </w:rPr>
        <w:t>PřF</w:t>
      </w:r>
      <w:proofErr w:type="spellEnd"/>
      <w:r w:rsidRPr="00813979">
        <w:rPr>
          <w:rFonts w:asciiTheme="minorHAnsi" w:hAnsiTheme="minorHAnsi"/>
          <w:sz w:val="22"/>
          <w:szCs w:val="22"/>
        </w:rPr>
        <w:t xml:space="preserve"> UP na VŠÚ CATRIN. </w:t>
      </w:r>
    </w:p>
    <w:p w14:paraId="4095044C" w14:textId="685409F0" w:rsidR="007A4B01" w:rsidRPr="00781EA2" w:rsidRDefault="00385876" w:rsidP="00DB796E">
      <w:pPr>
        <w:pStyle w:val="Odstavecseseznamem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76" w:lineRule="auto"/>
        <w:ind w:left="426"/>
        <w:rPr>
          <w:rFonts w:asciiTheme="minorHAnsi" w:hAnsiTheme="minorHAnsi"/>
          <w:sz w:val="22"/>
          <w:szCs w:val="22"/>
        </w:rPr>
      </w:pPr>
      <w:r w:rsidRPr="00781EA2">
        <w:rPr>
          <w:rFonts w:asciiTheme="minorHAnsi" w:hAnsiTheme="minorHAnsi"/>
          <w:sz w:val="22"/>
          <w:szCs w:val="22"/>
        </w:rPr>
        <w:t>Ostatní</w:t>
      </w:r>
      <w:r w:rsidR="00781C60" w:rsidRPr="00781EA2">
        <w:rPr>
          <w:rFonts w:asciiTheme="minorHAnsi" w:hAnsiTheme="minorHAnsi"/>
          <w:sz w:val="22"/>
          <w:szCs w:val="22"/>
        </w:rPr>
        <w:t xml:space="preserve"> </w:t>
      </w:r>
      <w:r w:rsidR="00582ECC">
        <w:rPr>
          <w:rFonts w:asciiTheme="minorHAnsi" w:hAnsiTheme="minorHAnsi"/>
          <w:sz w:val="22"/>
          <w:szCs w:val="22"/>
        </w:rPr>
        <w:t xml:space="preserve">ustanovení jednotlivých </w:t>
      </w:r>
      <w:r w:rsidR="00EC03A7">
        <w:rPr>
          <w:rFonts w:asciiTheme="minorHAnsi" w:hAnsiTheme="minorHAnsi"/>
          <w:sz w:val="22"/>
          <w:szCs w:val="22"/>
        </w:rPr>
        <w:t xml:space="preserve">článků </w:t>
      </w:r>
      <w:r w:rsidR="00EC03A7" w:rsidRPr="00781EA2">
        <w:rPr>
          <w:rFonts w:asciiTheme="minorHAnsi" w:hAnsiTheme="minorHAnsi"/>
          <w:sz w:val="22"/>
          <w:szCs w:val="22"/>
        </w:rPr>
        <w:t>této</w:t>
      </w:r>
      <w:r w:rsidRPr="00781EA2">
        <w:rPr>
          <w:rFonts w:asciiTheme="minorHAnsi" w:hAnsiTheme="minorHAnsi"/>
          <w:sz w:val="22"/>
          <w:szCs w:val="22"/>
        </w:rPr>
        <w:t xml:space="preserve"> dohody</w:t>
      </w:r>
      <w:r w:rsidR="00872ABA" w:rsidRPr="00781EA2">
        <w:rPr>
          <w:rFonts w:asciiTheme="minorHAnsi" w:hAnsiTheme="minorHAnsi"/>
          <w:sz w:val="22"/>
          <w:szCs w:val="22"/>
        </w:rPr>
        <w:t xml:space="preserve"> neuvedené </w:t>
      </w:r>
      <w:r w:rsidR="00471B76" w:rsidRPr="00781EA2">
        <w:rPr>
          <w:rFonts w:asciiTheme="minorHAnsi" w:hAnsiTheme="minorHAnsi"/>
          <w:sz w:val="22"/>
          <w:szCs w:val="22"/>
        </w:rPr>
        <w:t>v odst.</w:t>
      </w:r>
      <w:r w:rsidR="00872ABA" w:rsidRPr="00781EA2">
        <w:rPr>
          <w:rFonts w:asciiTheme="minorHAnsi" w:hAnsiTheme="minorHAnsi"/>
          <w:sz w:val="22"/>
          <w:szCs w:val="22"/>
        </w:rPr>
        <w:t xml:space="preserve"> 1) a 2)</w:t>
      </w:r>
      <w:r w:rsidRPr="00781EA2">
        <w:rPr>
          <w:rFonts w:asciiTheme="minorHAnsi" w:hAnsiTheme="minorHAnsi"/>
          <w:sz w:val="22"/>
          <w:szCs w:val="22"/>
        </w:rPr>
        <w:t>, představující trvalý závazek stran</w:t>
      </w:r>
      <w:r w:rsidR="00804BF0" w:rsidRPr="00781EA2">
        <w:rPr>
          <w:rFonts w:asciiTheme="minorHAnsi" w:hAnsiTheme="minorHAnsi"/>
          <w:sz w:val="22"/>
          <w:szCs w:val="22"/>
        </w:rPr>
        <w:t xml:space="preserve"> dohody</w:t>
      </w:r>
      <w:r w:rsidRPr="00781EA2">
        <w:rPr>
          <w:rFonts w:asciiTheme="minorHAnsi" w:hAnsiTheme="minorHAnsi"/>
          <w:sz w:val="22"/>
          <w:szCs w:val="22"/>
        </w:rPr>
        <w:t xml:space="preserve">, </w:t>
      </w:r>
      <w:r w:rsidR="00781C60" w:rsidRPr="00781EA2">
        <w:rPr>
          <w:rFonts w:asciiTheme="minorHAnsi" w:hAnsiTheme="minorHAnsi"/>
          <w:sz w:val="22"/>
          <w:szCs w:val="22"/>
        </w:rPr>
        <w:t xml:space="preserve">mohou být </w:t>
      </w:r>
      <w:r w:rsidR="00471B76" w:rsidRPr="00781EA2">
        <w:rPr>
          <w:rFonts w:asciiTheme="minorHAnsi" w:hAnsiTheme="minorHAnsi"/>
          <w:sz w:val="22"/>
          <w:szCs w:val="22"/>
        </w:rPr>
        <w:t>upřesněny</w:t>
      </w:r>
      <w:r w:rsidRPr="00781EA2">
        <w:rPr>
          <w:rFonts w:asciiTheme="minorHAnsi" w:hAnsiTheme="minorHAnsi"/>
          <w:sz w:val="22"/>
          <w:szCs w:val="22"/>
        </w:rPr>
        <w:t xml:space="preserve"> následným dodatkem k této dohodě po</w:t>
      </w:r>
      <w:r w:rsidR="007D4E4A" w:rsidRPr="00781EA2">
        <w:rPr>
          <w:rFonts w:asciiTheme="minorHAnsi" w:hAnsiTheme="minorHAnsi"/>
          <w:sz w:val="22"/>
          <w:szCs w:val="22"/>
        </w:rPr>
        <w:t xml:space="preserve"> </w:t>
      </w:r>
      <w:r w:rsidR="00471B76" w:rsidRPr="00781EA2">
        <w:rPr>
          <w:rFonts w:asciiTheme="minorHAnsi" w:hAnsiTheme="minorHAnsi"/>
          <w:sz w:val="22"/>
          <w:szCs w:val="22"/>
        </w:rPr>
        <w:t xml:space="preserve">uplynutí </w:t>
      </w:r>
      <w:r w:rsidR="007D4E4A" w:rsidRPr="00781EA2">
        <w:rPr>
          <w:rFonts w:asciiTheme="minorHAnsi" w:hAnsiTheme="minorHAnsi"/>
          <w:sz w:val="22"/>
          <w:szCs w:val="22"/>
        </w:rPr>
        <w:t>období uvedeném v</w:t>
      </w:r>
      <w:r w:rsidR="00582ECC">
        <w:rPr>
          <w:rFonts w:asciiTheme="minorHAnsi" w:hAnsiTheme="minorHAnsi"/>
          <w:sz w:val="22"/>
          <w:szCs w:val="22"/>
        </w:rPr>
        <w:t> odst.</w:t>
      </w:r>
      <w:r w:rsidR="003011AF" w:rsidRPr="00781EA2">
        <w:rPr>
          <w:rFonts w:asciiTheme="minorHAnsi" w:hAnsiTheme="minorHAnsi"/>
          <w:sz w:val="22"/>
          <w:szCs w:val="22"/>
        </w:rPr>
        <w:t xml:space="preserve"> </w:t>
      </w:r>
      <w:r w:rsidR="00F94ACB" w:rsidRPr="00781EA2">
        <w:rPr>
          <w:rFonts w:asciiTheme="minorHAnsi" w:hAnsiTheme="minorHAnsi"/>
          <w:sz w:val="22"/>
          <w:szCs w:val="22"/>
        </w:rPr>
        <w:t>2</w:t>
      </w:r>
      <w:r w:rsidR="00781EA2" w:rsidRPr="00781EA2">
        <w:rPr>
          <w:rFonts w:asciiTheme="minorHAnsi" w:hAnsiTheme="minorHAnsi"/>
          <w:sz w:val="22"/>
          <w:szCs w:val="22"/>
        </w:rPr>
        <w:t xml:space="preserve"> tohoto článku, případně podléhají lhůtě přímo v</w:t>
      </w:r>
      <w:r w:rsidR="00D471ED">
        <w:rPr>
          <w:rFonts w:asciiTheme="minorHAnsi" w:hAnsiTheme="minorHAnsi"/>
          <w:sz w:val="22"/>
          <w:szCs w:val="22"/>
        </w:rPr>
        <w:t xml:space="preserve"> této </w:t>
      </w:r>
      <w:r w:rsidR="00781EA2" w:rsidRPr="00781EA2">
        <w:rPr>
          <w:rFonts w:asciiTheme="minorHAnsi" w:hAnsiTheme="minorHAnsi"/>
          <w:sz w:val="22"/>
          <w:szCs w:val="22"/>
        </w:rPr>
        <w:t>dohodě</w:t>
      </w:r>
      <w:r w:rsidR="00D471ED">
        <w:rPr>
          <w:rFonts w:asciiTheme="minorHAnsi" w:hAnsiTheme="minorHAnsi"/>
          <w:sz w:val="22"/>
          <w:szCs w:val="22"/>
        </w:rPr>
        <w:t>, nebo dílčích technických dohodách</w:t>
      </w:r>
      <w:r w:rsidR="00781EA2" w:rsidRPr="00781EA2">
        <w:rPr>
          <w:rFonts w:asciiTheme="minorHAnsi" w:hAnsiTheme="minorHAnsi"/>
          <w:sz w:val="22"/>
          <w:szCs w:val="22"/>
        </w:rPr>
        <w:t xml:space="preserve"> stanovené.</w:t>
      </w:r>
      <w:r w:rsidR="003011AF" w:rsidRPr="00781EA2">
        <w:rPr>
          <w:rFonts w:asciiTheme="minorHAnsi" w:hAnsiTheme="minorHAnsi"/>
          <w:sz w:val="22"/>
          <w:szCs w:val="22"/>
        </w:rPr>
        <w:t xml:space="preserve"> </w:t>
      </w:r>
      <w:r w:rsidR="007D4E4A" w:rsidRPr="00781EA2">
        <w:rPr>
          <w:rFonts w:asciiTheme="minorHAnsi" w:hAnsiTheme="minorHAnsi"/>
          <w:sz w:val="22"/>
          <w:szCs w:val="22"/>
        </w:rPr>
        <w:t> </w:t>
      </w:r>
    </w:p>
    <w:p w14:paraId="1F0E12C0" w14:textId="6963BFF2" w:rsidR="007A08DA" w:rsidRDefault="007A4B01" w:rsidP="007A08DA">
      <w:pPr>
        <w:pStyle w:val="Odstavecseseznamem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76" w:lineRule="auto"/>
        <w:ind w:left="426"/>
        <w:rPr>
          <w:rFonts w:asciiTheme="minorHAnsi" w:hAnsiTheme="minorHAnsi"/>
          <w:sz w:val="22"/>
          <w:szCs w:val="22"/>
        </w:rPr>
      </w:pPr>
      <w:r w:rsidRPr="00781EA2">
        <w:rPr>
          <w:rFonts w:asciiTheme="minorHAnsi" w:hAnsiTheme="minorHAnsi"/>
          <w:sz w:val="22"/>
          <w:szCs w:val="22"/>
        </w:rPr>
        <w:t xml:space="preserve">V případě, že ze znění podmínek uvedených v odst. 1) a 2) tohoto článku vyplývá nutnost plnění závazku </w:t>
      </w:r>
      <w:r w:rsidR="004967A3" w:rsidRPr="00781EA2">
        <w:rPr>
          <w:rFonts w:asciiTheme="minorHAnsi" w:hAnsiTheme="minorHAnsi"/>
          <w:sz w:val="22"/>
          <w:szCs w:val="22"/>
        </w:rPr>
        <w:t xml:space="preserve">i </w:t>
      </w:r>
      <w:r w:rsidRPr="00781EA2">
        <w:rPr>
          <w:rFonts w:asciiTheme="minorHAnsi" w:hAnsiTheme="minorHAnsi"/>
          <w:sz w:val="22"/>
          <w:szCs w:val="22"/>
        </w:rPr>
        <w:t xml:space="preserve">po době </w:t>
      </w:r>
      <w:r w:rsidR="00C639DB" w:rsidRPr="00781EA2">
        <w:rPr>
          <w:rFonts w:asciiTheme="minorHAnsi" w:hAnsiTheme="minorHAnsi"/>
          <w:sz w:val="22"/>
          <w:szCs w:val="22"/>
        </w:rPr>
        <w:t xml:space="preserve">zde </w:t>
      </w:r>
      <w:r w:rsidRPr="00781EA2">
        <w:rPr>
          <w:rFonts w:asciiTheme="minorHAnsi" w:hAnsiTheme="minorHAnsi"/>
          <w:sz w:val="22"/>
          <w:szCs w:val="22"/>
        </w:rPr>
        <w:t>uvedené</w:t>
      </w:r>
      <w:r w:rsidR="00C639DB" w:rsidRPr="00781EA2">
        <w:rPr>
          <w:rFonts w:asciiTheme="minorHAnsi" w:hAnsiTheme="minorHAnsi"/>
          <w:sz w:val="22"/>
          <w:szCs w:val="22"/>
        </w:rPr>
        <w:t>,</w:t>
      </w:r>
      <w:r w:rsidRPr="00781EA2">
        <w:rPr>
          <w:rFonts w:asciiTheme="minorHAnsi" w:hAnsiTheme="minorHAnsi"/>
          <w:sz w:val="22"/>
          <w:szCs w:val="22"/>
        </w:rPr>
        <w:t xml:space="preserve"> zavazují se strany dohody k jejich plnění po dobu účinnosti této dohody.  </w:t>
      </w:r>
    </w:p>
    <w:p w14:paraId="32C7A2B2" w14:textId="1F341B69" w:rsidR="007A08DA" w:rsidRDefault="007A08DA" w:rsidP="007A08DA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76" w:lineRule="auto"/>
        <w:ind w:left="426"/>
        <w:rPr>
          <w:rFonts w:asciiTheme="minorHAnsi" w:hAnsiTheme="minorHAnsi"/>
          <w:sz w:val="22"/>
          <w:szCs w:val="22"/>
        </w:rPr>
      </w:pPr>
    </w:p>
    <w:p w14:paraId="2D0C4EBC" w14:textId="77777777" w:rsidR="00EA1974" w:rsidRPr="007A08DA" w:rsidRDefault="00EA1974" w:rsidP="007A08DA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76" w:lineRule="auto"/>
        <w:ind w:left="426"/>
        <w:rPr>
          <w:rFonts w:asciiTheme="minorHAnsi" w:hAnsiTheme="minorHAnsi"/>
          <w:sz w:val="22"/>
          <w:szCs w:val="22"/>
        </w:rPr>
      </w:pPr>
    </w:p>
    <w:p w14:paraId="5989D15A" w14:textId="0E4E23FC" w:rsidR="007A08DA" w:rsidRPr="00EC03A7" w:rsidRDefault="007A08DA" w:rsidP="007A08DA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76" w:lineRule="auto"/>
        <w:ind w:left="426"/>
        <w:jc w:val="center"/>
        <w:rPr>
          <w:rFonts w:asciiTheme="minorHAnsi" w:hAnsiTheme="minorHAnsi"/>
          <w:b/>
          <w:sz w:val="22"/>
          <w:szCs w:val="22"/>
        </w:rPr>
      </w:pPr>
      <w:r w:rsidRPr="00EC03A7">
        <w:rPr>
          <w:rFonts w:asciiTheme="minorHAnsi" w:hAnsiTheme="minorHAnsi"/>
          <w:b/>
          <w:sz w:val="22"/>
          <w:szCs w:val="22"/>
        </w:rPr>
        <w:t>Článek XIII.</w:t>
      </w:r>
    </w:p>
    <w:p w14:paraId="1579E80B" w14:textId="6C4F34CB" w:rsidR="007A08DA" w:rsidRPr="007A08DA" w:rsidRDefault="007A08DA" w:rsidP="007A08DA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76" w:lineRule="auto"/>
        <w:ind w:left="426"/>
        <w:jc w:val="center"/>
        <w:rPr>
          <w:rFonts w:asciiTheme="minorHAnsi" w:hAnsiTheme="minorHAnsi"/>
          <w:b/>
          <w:sz w:val="22"/>
          <w:szCs w:val="22"/>
        </w:rPr>
      </w:pPr>
      <w:r w:rsidRPr="007A08DA">
        <w:rPr>
          <w:rFonts w:asciiTheme="minorHAnsi" w:hAnsiTheme="minorHAnsi"/>
          <w:b/>
          <w:sz w:val="22"/>
          <w:szCs w:val="22"/>
        </w:rPr>
        <w:t>Řešení sporů</w:t>
      </w:r>
    </w:p>
    <w:p w14:paraId="2FD29CFF" w14:textId="2703D833" w:rsidR="00385876" w:rsidRPr="00781EA2" w:rsidRDefault="003011AF" w:rsidP="007A08DA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76" w:lineRule="auto"/>
        <w:ind w:left="426"/>
        <w:rPr>
          <w:rFonts w:asciiTheme="minorHAnsi" w:hAnsiTheme="minorHAnsi"/>
          <w:sz w:val="22"/>
          <w:szCs w:val="22"/>
        </w:rPr>
      </w:pPr>
      <w:r w:rsidRPr="00781EA2">
        <w:rPr>
          <w:rFonts w:asciiTheme="minorHAnsi" w:hAnsiTheme="minorHAnsi"/>
          <w:sz w:val="22"/>
          <w:szCs w:val="22"/>
        </w:rPr>
        <w:t xml:space="preserve"> </w:t>
      </w:r>
    </w:p>
    <w:p w14:paraId="659F89CD" w14:textId="60878977" w:rsidR="007A08DA" w:rsidRPr="001C67D9" w:rsidRDefault="007A08DA" w:rsidP="007A08DA">
      <w:pPr>
        <w:pStyle w:val="Odstavecseseznamem"/>
        <w:numPr>
          <w:ilvl w:val="0"/>
          <w:numId w:val="29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Všechny spory vyplývající z této dohody, stejně </w:t>
      </w:r>
      <w:r w:rsidR="00D471ED">
        <w:rPr>
          <w:rFonts w:asciiTheme="minorHAnsi" w:hAnsiTheme="minorHAnsi"/>
          <w:sz w:val="22"/>
          <w:szCs w:val="22"/>
        </w:rPr>
        <w:t xml:space="preserve">jako </w:t>
      </w:r>
      <w:r w:rsidR="00D471ED" w:rsidRPr="00A672E5">
        <w:rPr>
          <w:rFonts w:asciiTheme="minorHAnsi" w:hAnsiTheme="minorHAnsi"/>
          <w:sz w:val="22"/>
          <w:szCs w:val="22"/>
        </w:rPr>
        <w:t>případy</w:t>
      </w:r>
      <w:r w:rsidR="00A672E5" w:rsidRPr="00A672E5">
        <w:rPr>
          <w:rFonts w:asciiTheme="minorHAnsi" w:hAnsiTheme="minorHAnsi"/>
          <w:sz w:val="22"/>
          <w:szCs w:val="22"/>
        </w:rPr>
        <w:t xml:space="preserve"> nemožnosti dostát závazků</w:t>
      </w:r>
      <w:r w:rsidR="00582ECC">
        <w:rPr>
          <w:rFonts w:asciiTheme="minorHAnsi" w:hAnsiTheme="minorHAnsi"/>
          <w:sz w:val="22"/>
          <w:szCs w:val="22"/>
        </w:rPr>
        <w:t>m</w:t>
      </w:r>
      <w:r w:rsidR="00A672E5" w:rsidRPr="00A672E5">
        <w:rPr>
          <w:rFonts w:asciiTheme="minorHAnsi" w:hAnsiTheme="minorHAnsi"/>
          <w:sz w:val="22"/>
          <w:szCs w:val="22"/>
        </w:rPr>
        <w:t xml:space="preserve"> z</w:t>
      </w:r>
      <w:r>
        <w:rPr>
          <w:rFonts w:asciiTheme="minorHAnsi" w:hAnsiTheme="minorHAnsi"/>
          <w:sz w:val="22"/>
          <w:szCs w:val="22"/>
        </w:rPr>
        <w:t xml:space="preserve"> této </w:t>
      </w:r>
      <w:r w:rsidR="00A672E5" w:rsidRPr="00A672E5">
        <w:rPr>
          <w:rFonts w:asciiTheme="minorHAnsi" w:hAnsiTheme="minorHAnsi"/>
          <w:sz w:val="22"/>
          <w:szCs w:val="22"/>
        </w:rPr>
        <w:t xml:space="preserve">dohody či neplnění této dohody jednou z jejích stran dle podmínek </w:t>
      </w:r>
      <w:r w:rsidR="00781EA2">
        <w:rPr>
          <w:rFonts w:asciiTheme="minorHAnsi" w:hAnsiTheme="minorHAnsi"/>
          <w:sz w:val="22"/>
          <w:szCs w:val="22"/>
        </w:rPr>
        <w:t>stanovených</w:t>
      </w:r>
      <w:r w:rsidR="006D2D64">
        <w:rPr>
          <w:rFonts w:asciiTheme="minorHAnsi" w:hAnsiTheme="minorHAnsi"/>
          <w:sz w:val="22"/>
          <w:szCs w:val="22"/>
        </w:rPr>
        <w:t xml:space="preserve"> v</w:t>
      </w:r>
      <w:r w:rsidR="00582ECC">
        <w:rPr>
          <w:rFonts w:asciiTheme="minorHAnsi" w:hAnsiTheme="minorHAnsi"/>
          <w:sz w:val="22"/>
          <w:szCs w:val="22"/>
        </w:rPr>
        <w:t> této dohodě</w:t>
      </w:r>
      <w:r>
        <w:rPr>
          <w:rFonts w:asciiTheme="minorHAnsi" w:hAnsiTheme="minorHAnsi"/>
          <w:sz w:val="22"/>
          <w:szCs w:val="22"/>
        </w:rPr>
        <w:t>, včetně sporů týkajících se dílčích technických dohod budou předloženy k </w:t>
      </w:r>
      <w:r w:rsidRPr="001C67D9">
        <w:rPr>
          <w:rFonts w:asciiTheme="minorHAnsi" w:hAnsiTheme="minorHAnsi"/>
          <w:sz w:val="22"/>
          <w:szCs w:val="22"/>
        </w:rPr>
        <w:t>závaznému řešení AS UP.</w:t>
      </w:r>
      <w:r w:rsidR="00D471ED" w:rsidRPr="001C67D9">
        <w:rPr>
          <w:rFonts w:asciiTheme="minorHAnsi" w:hAnsiTheme="minorHAnsi"/>
          <w:sz w:val="22"/>
          <w:szCs w:val="22"/>
        </w:rPr>
        <w:t xml:space="preserve"> K přípravě návrhu řešení může AS UP zřídit jako svůj poradní orgán zvláštní komisi.</w:t>
      </w:r>
    </w:p>
    <w:p w14:paraId="01E75D17" w14:textId="66CA603C" w:rsidR="007A08DA" w:rsidRPr="001C67D9" w:rsidRDefault="00D471ED" w:rsidP="00603E88">
      <w:pPr>
        <w:pStyle w:val="Odstavecseseznamem"/>
        <w:numPr>
          <w:ilvl w:val="0"/>
          <w:numId w:val="29"/>
        </w:numPr>
        <w:rPr>
          <w:rFonts w:asciiTheme="minorHAnsi" w:hAnsiTheme="minorHAnsi"/>
          <w:sz w:val="22"/>
          <w:szCs w:val="22"/>
        </w:rPr>
      </w:pPr>
      <w:r w:rsidRPr="001C67D9">
        <w:rPr>
          <w:rFonts w:asciiTheme="minorHAnsi" w:hAnsiTheme="minorHAnsi"/>
          <w:sz w:val="22"/>
          <w:szCs w:val="22"/>
        </w:rPr>
        <w:t xml:space="preserve">Řešení </w:t>
      </w:r>
      <w:r w:rsidR="00603E88" w:rsidRPr="001C67D9">
        <w:rPr>
          <w:rFonts w:asciiTheme="minorHAnsi" w:hAnsiTheme="minorHAnsi"/>
          <w:sz w:val="22"/>
          <w:szCs w:val="22"/>
        </w:rPr>
        <w:t xml:space="preserve">sporů </w:t>
      </w:r>
      <w:r w:rsidRPr="001C67D9">
        <w:rPr>
          <w:rFonts w:asciiTheme="minorHAnsi" w:hAnsiTheme="minorHAnsi"/>
          <w:sz w:val="22"/>
          <w:szCs w:val="22"/>
        </w:rPr>
        <w:t xml:space="preserve">navržené touto komisí </w:t>
      </w:r>
      <w:r w:rsidR="00603E88" w:rsidRPr="001C67D9">
        <w:rPr>
          <w:rFonts w:asciiTheme="minorHAnsi" w:hAnsiTheme="minorHAnsi"/>
          <w:sz w:val="22"/>
          <w:szCs w:val="22"/>
        </w:rPr>
        <w:t xml:space="preserve">dle odst. 1 tohoto článku </w:t>
      </w:r>
      <w:r w:rsidRPr="001C67D9">
        <w:rPr>
          <w:rFonts w:asciiTheme="minorHAnsi" w:hAnsiTheme="minorHAnsi"/>
          <w:sz w:val="22"/>
          <w:szCs w:val="22"/>
        </w:rPr>
        <w:t xml:space="preserve">může být </w:t>
      </w:r>
      <w:r w:rsidR="00603E88" w:rsidRPr="001C67D9">
        <w:rPr>
          <w:rFonts w:asciiTheme="minorHAnsi" w:hAnsiTheme="minorHAnsi"/>
          <w:sz w:val="22"/>
          <w:szCs w:val="22"/>
        </w:rPr>
        <w:t>dotčenými součástmi přímo akceptováno, pokud bude odmítnuto, o</w:t>
      </w:r>
      <w:r w:rsidR="007A08DA" w:rsidRPr="001C67D9">
        <w:rPr>
          <w:rFonts w:asciiTheme="minorHAnsi" w:hAnsiTheme="minorHAnsi"/>
          <w:sz w:val="22"/>
          <w:szCs w:val="22"/>
        </w:rPr>
        <w:t xml:space="preserve"> závazném řešení </w:t>
      </w:r>
      <w:r w:rsidR="00603E88" w:rsidRPr="001C67D9">
        <w:rPr>
          <w:rFonts w:asciiTheme="minorHAnsi" w:hAnsiTheme="minorHAnsi"/>
          <w:sz w:val="22"/>
          <w:szCs w:val="22"/>
        </w:rPr>
        <w:t>sporů rozhodne</w:t>
      </w:r>
      <w:r w:rsidR="007A08DA" w:rsidRPr="001C67D9">
        <w:rPr>
          <w:rFonts w:asciiTheme="minorHAnsi" w:hAnsiTheme="minorHAnsi"/>
          <w:sz w:val="22"/>
          <w:szCs w:val="22"/>
        </w:rPr>
        <w:t xml:space="preserve"> AS UP. </w:t>
      </w:r>
    </w:p>
    <w:p w14:paraId="6577D8E3" w14:textId="7D291FA4" w:rsidR="00A672E5" w:rsidRPr="001C67D9" w:rsidRDefault="00A672E5" w:rsidP="00A672E5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76" w:lineRule="auto"/>
        <w:ind w:left="426"/>
        <w:rPr>
          <w:rFonts w:asciiTheme="minorHAnsi" w:hAnsiTheme="minorHAnsi"/>
          <w:sz w:val="22"/>
          <w:szCs w:val="22"/>
        </w:rPr>
      </w:pPr>
    </w:p>
    <w:p w14:paraId="79F9DB03" w14:textId="77777777" w:rsidR="00EE530E" w:rsidRPr="005B0E6A" w:rsidRDefault="00EE530E" w:rsidP="00EE530E">
      <w:pPr>
        <w:pStyle w:val="Odstavecseseznamem"/>
        <w:tabs>
          <w:tab w:val="left" w:pos="3119"/>
          <w:tab w:val="left" w:pos="3402"/>
        </w:tabs>
        <w:spacing w:line="276" w:lineRule="auto"/>
        <w:ind w:left="284"/>
        <w:rPr>
          <w:rFonts w:asciiTheme="minorHAnsi" w:hAnsiTheme="minorHAnsi" w:cs="Times New Roman"/>
          <w:sz w:val="22"/>
          <w:szCs w:val="22"/>
        </w:rPr>
      </w:pPr>
    </w:p>
    <w:p w14:paraId="0154037F" w14:textId="24ACCCA4" w:rsidR="00092A4D" w:rsidRPr="00EC03A7" w:rsidRDefault="00724EB8" w:rsidP="00261D59">
      <w:pPr>
        <w:widowControl w:val="0"/>
        <w:tabs>
          <w:tab w:val="left" w:pos="3119"/>
          <w:tab w:val="left" w:pos="3402"/>
        </w:tabs>
        <w:spacing w:line="276" w:lineRule="auto"/>
        <w:jc w:val="center"/>
        <w:rPr>
          <w:rFonts w:asciiTheme="minorHAnsi" w:hAnsiTheme="minorHAnsi" w:cs="Times New Roman"/>
          <w:b/>
          <w:sz w:val="22"/>
          <w:szCs w:val="22"/>
        </w:rPr>
      </w:pPr>
      <w:r w:rsidRPr="00EC03A7">
        <w:rPr>
          <w:rFonts w:asciiTheme="minorHAnsi" w:hAnsiTheme="minorHAnsi" w:cs="Times New Roman"/>
          <w:b/>
          <w:sz w:val="22"/>
          <w:szCs w:val="22"/>
        </w:rPr>
        <w:t xml:space="preserve">Článek </w:t>
      </w:r>
      <w:r w:rsidR="007A08DA" w:rsidRPr="00EC03A7">
        <w:rPr>
          <w:rFonts w:asciiTheme="minorHAnsi" w:hAnsiTheme="minorHAnsi" w:cs="Times New Roman"/>
          <w:b/>
          <w:sz w:val="22"/>
          <w:szCs w:val="22"/>
        </w:rPr>
        <w:t>XIV</w:t>
      </w:r>
      <w:r w:rsidR="006C7920" w:rsidRPr="00EC03A7">
        <w:rPr>
          <w:rFonts w:asciiTheme="minorHAnsi" w:hAnsiTheme="minorHAnsi" w:cs="Times New Roman"/>
          <w:b/>
          <w:sz w:val="22"/>
          <w:szCs w:val="22"/>
        </w:rPr>
        <w:t>.</w:t>
      </w:r>
    </w:p>
    <w:p w14:paraId="0F16C6ED" w14:textId="77777777" w:rsidR="00092A4D" w:rsidRPr="005B0E6A" w:rsidRDefault="000A1DEB" w:rsidP="00261D59">
      <w:pPr>
        <w:widowControl w:val="0"/>
        <w:tabs>
          <w:tab w:val="left" w:pos="3119"/>
          <w:tab w:val="left" w:pos="3402"/>
        </w:tabs>
        <w:spacing w:line="276" w:lineRule="auto"/>
        <w:jc w:val="center"/>
        <w:rPr>
          <w:rFonts w:asciiTheme="minorHAnsi" w:hAnsiTheme="minorHAnsi" w:cs="Times New Roman"/>
          <w:b/>
          <w:sz w:val="22"/>
          <w:szCs w:val="22"/>
        </w:rPr>
      </w:pPr>
      <w:r w:rsidRPr="005B0E6A">
        <w:rPr>
          <w:rFonts w:asciiTheme="minorHAnsi" w:hAnsiTheme="minorHAnsi" w:cs="Times New Roman"/>
          <w:b/>
          <w:sz w:val="22"/>
          <w:szCs w:val="22"/>
        </w:rPr>
        <w:t>Trvání a z</w:t>
      </w:r>
      <w:r w:rsidR="00092A4D" w:rsidRPr="005B0E6A">
        <w:rPr>
          <w:rFonts w:asciiTheme="minorHAnsi" w:hAnsiTheme="minorHAnsi" w:cs="Times New Roman"/>
          <w:b/>
          <w:sz w:val="22"/>
          <w:szCs w:val="22"/>
        </w:rPr>
        <w:t>ánik závazku</w:t>
      </w:r>
    </w:p>
    <w:p w14:paraId="77DA36E1" w14:textId="77777777" w:rsidR="005201CA" w:rsidRPr="005B0E6A" w:rsidRDefault="005201CA" w:rsidP="00261D59">
      <w:pPr>
        <w:widowControl w:val="0"/>
        <w:tabs>
          <w:tab w:val="left" w:pos="3119"/>
          <w:tab w:val="left" w:pos="3402"/>
        </w:tabs>
        <w:spacing w:line="276" w:lineRule="auto"/>
        <w:jc w:val="center"/>
        <w:rPr>
          <w:rFonts w:asciiTheme="minorHAnsi" w:hAnsiTheme="minorHAnsi" w:cs="Times New Roman"/>
          <w:b/>
          <w:sz w:val="22"/>
          <w:szCs w:val="22"/>
        </w:rPr>
      </w:pPr>
    </w:p>
    <w:p w14:paraId="097857B4" w14:textId="47898E20" w:rsidR="000A1DEB" w:rsidRPr="005B0E6A" w:rsidRDefault="0014405F" w:rsidP="00DB796E">
      <w:pPr>
        <w:pStyle w:val="Odstavecseseznamem"/>
        <w:numPr>
          <w:ilvl w:val="0"/>
          <w:numId w:val="5"/>
        </w:numPr>
        <w:tabs>
          <w:tab w:val="left" w:pos="3119"/>
          <w:tab w:val="left" w:pos="3402"/>
        </w:tabs>
        <w:spacing w:line="276" w:lineRule="auto"/>
        <w:ind w:left="284" w:hanging="568"/>
        <w:rPr>
          <w:rFonts w:asciiTheme="minorHAnsi" w:hAnsiTheme="minorHAnsi" w:cs="Times New Roman"/>
          <w:sz w:val="22"/>
          <w:szCs w:val="22"/>
        </w:rPr>
      </w:pPr>
      <w:r w:rsidRPr="005B0E6A">
        <w:rPr>
          <w:rFonts w:asciiTheme="minorHAnsi" w:hAnsiTheme="minorHAnsi" w:cs="Times New Roman"/>
          <w:sz w:val="22"/>
          <w:szCs w:val="22"/>
        </w:rPr>
        <w:t>Tato dohoda se uzavírá na dobu</w:t>
      </w:r>
      <w:r w:rsidR="00781C60" w:rsidRPr="005B0E6A">
        <w:rPr>
          <w:rFonts w:asciiTheme="minorHAnsi" w:hAnsiTheme="minorHAnsi" w:cs="Times New Roman"/>
          <w:sz w:val="22"/>
          <w:szCs w:val="22"/>
        </w:rPr>
        <w:t xml:space="preserve"> neurčitou</w:t>
      </w:r>
      <w:r w:rsidR="000A0B98">
        <w:rPr>
          <w:rFonts w:asciiTheme="minorHAnsi" w:hAnsiTheme="minorHAnsi" w:cs="Times New Roman"/>
          <w:sz w:val="22"/>
          <w:szCs w:val="22"/>
        </w:rPr>
        <w:t xml:space="preserve">. </w:t>
      </w:r>
    </w:p>
    <w:p w14:paraId="68C95D4B" w14:textId="608E0ADB" w:rsidR="000A1DEB" w:rsidRPr="005B0E6A" w:rsidRDefault="000A1DEB" w:rsidP="00DB796E">
      <w:pPr>
        <w:pStyle w:val="Odstavecseseznamem"/>
        <w:numPr>
          <w:ilvl w:val="0"/>
          <w:numId w:val="5"/>
        </w:numPr>
        <w:tabs>
          <w:tab w:val="left" w:pos="3119"/>
          <w:tab w:val="left" w:pos="3402"/>
        </w:tabs>
        <w:spacing w:line="276" w:lineRule="auto"/>
        <w:ind w:left="284" w:hanging="568"/>
        <w:rPr>
          <w:rFonts w:asciiTheme="minorHAnsi" w:hAnsiTheme="minorHAnsi" w:cs="Times New Roman"/>
          <w:sz w:val="22"/>
          <w:szCs w:val="22"/>
        </w:rPr>
      </w:pPr>
      <w:r w:rsidRPr="005B0E6A">
        <w:rPr>
          <w:rFonts w:asciiTheme="minorHAnsi" w:hAnsiTheme="minorHAnsi" w:cs="Times New Roman"/>
          <w:sz w:val="22"/>
          <w:szCs w:val="22"/>
        </w:rPr>
        <w:t xml:space="preserve">Tato dohoda je uzavřena dnem podpisu oprávněnými osobami obou stran </w:t>
      </w:r>
      <w:r w:rsidR="004A5558" w:rsidRPr="005B0E6A">
        <w:rPr>
          <w:rFonts w:asciiTheme="minorHAnsi" w:hAnsiTheme="minorHAnsi" w:cs="Times New Roman"/>
          <w:sz w:val="22"/>
          <w:szCs w:val="22"/>
        </w:rPr>
        <w:t>dohody</w:t>
      </w:r>
      <w:r w:rsidR="00F64C99" w:rsidRPr="005B0E6A">
        <w:rPr>
          <w:rFonts w:asciiTheme="minorHAnsi" w:hAnsiTheme="minorHAnsi" w:cs="Times New Roman"/>
          <w:sz w:val="22"/>
          <w:szCs w:val="22"/>
        </w:rPr>
        <w:t xml:space="preserve"> </w:t>
      </w:r>
      <w:r w:rsidRPr="005B0E6A">
        <w:rPr>
          <w:rFonts w:asciiTheme="minorHAnsi" w:hAnsiTheme="minorHAnsi" w:cs="Times New Roman"/>
          <w:sz w:val="22"/>
          <w:szCs w:val="22"/>
        </w:rPr>
        <w:t>a nabývá účinnosti</w:t>
      </w:r>
      <w:r w:rsidR="004A5558" w:rsidRPr="005B0E6A">
        <w:rPr>
          <w:rFonts w:asciiTheme="minorHAnsi" w:hAnsiTheme="minorHAnsi" w:cs="Times New Roman"/>
          <w:sz w:val="22"/>
          <w:szCs w:val="22"/>
        </w:rPr>
        <w:t xml:space="preserve"> dnem podpisu</w:t>
      </w:r>
      <w:r w:rsidR="00B82180">
        <w:rPr>
          <w:rFonts w:asciiTheme="minorHAnsi" w:hAnsiTheme="minorHAnsi" w:cs="Times New Roman"/>
          <w:sz w:val="22"/>
          <w:szCs w:val="22"/>
        </w:rPr>
        <w:t xml:space="preserve"> dohod dle článku XII odst</w:t>
      </w:r>
      <w:r w:rsidR="00085F6D">
        <w:rPr>
          <w:rFonts w:asciiTheme="minorHAnsi" w:hAnsiTheme="minorHAnsi" w:cs="Times New Roman"/>
          <w:sz w:val="22"/>
          <w:szCs w:val="22"/>
        </w:rPr>
        <w:t>.</w:t>
      </w:r>
      <w:r w:rsidR="00B82180">
        <w:rPr>
          <w:rFonts w:asciiTheme="minorHAnsi" w:hAnsiTheme="minorHAnsi" w:cs="Times New Roman"/>
          <w:sz w:val="22"/>
          <w:szCs w:val="22"/>
        </w:rPr>
        <w:t xml:space="preserve"> 1 k zaměstnancům</w:t>
      </w:r>
      <w:r w:rsidR="008F04B2">
        <w:rPr>
          <w:rFonts w:asciiTheme="minorHAnsi" w:hAnsiTheme="minorHAnsi" w:cs="Times New Roman"/>
          <w:sz w:val="22"/>
          <w:szCs w:val="22"/>
        </w:rPr>
        <w:t xml:space="preserve"> </w:t>
      </w:r>
      <w:r w:rsidR="00085F6D">
        <w:rPr>
          <w:rFonts w:asciiTheme="minorHAnsi" w:hAnsiTheme="minorHAnsi" w:cs="Times New Roman"/>
          <w:sz w:val="22"/>
          <w:szCs w:val="22"/>
        </w:rPr>
        <w:t xml:space="preserve">přecházejícím </w:t>
      </w:r>
      <w:r w:rsidR="008F04B2">
        <w:rPr>
          <w:rFonts w:asciiTheme="minorHAnsi" w:hAnsiTheme="minorHAnsi" w:cs="Times New Roman"/>
          <w:sz w:val="22"/>
          <w:szCs w:val="22"/>
        </w:rPr>
        <w:t>z</w:t>
      </w:r>
      <w:r w:rsidR="00EC6873">
        <w:rPr>
          <w:rFonts w:asciiTheme="minorHAnsi" w:hAnsiTheme="minorHAnsi" w:cs="Times New Roman"/>
          <w:sz w:val="22"/>
          <w:szCs w:val="22"/>
        </w:rPr>
        <w:t> </w:t>
      </w:r>
      <w:proofErr w:type="spellStart"/>
      <w:r w:rsidR="008F04B2">
        <w:rPr>
          <w:rFonts w:asciiTheme="minorHAnsi" w:hAnsiTheme="minorHAnsi" w:cs="Times New Roman"/>
          <w:sz w:val="22"/>
          <w:szCs w:val="22"/>
        </w:rPr>
        <w:t>PřF</w:t>
      </w:r>
      <w:proofErr w:type="spellEnd"/>
      <w:r w:rsidR="00EC6873">
        <w:rPr>
          <w:rFonts w:asciiTheme="minorHAnsi" w:hAnsiTheme="minorHAnsi" w:cs="Times New Roman"/>
          <w:sz w:val="22"/>
          <w:szCs w:val="22"/>
        </w:rPr>
        <w:t xml:space="preserve"> UP</w:t>
      </w:r>
      <w:r w:rsidR="008F04B2">
        <w:rPr>
          <w:rFonts w:asciiTheme="minorHAnsi" w:hAnsiTheme="minorHAnsi" w:cs="Times New Roman"/>
          <w:sz w:val="22"/>
          <w:szCs w:val="22"/>
        </w:rPr>
        <w:t xml:space="preserve"> do V</w:t>
      </w:r>
      <w:r w:rsidR="00085F6D">
        <w:rPr>
          <w:rFonts w:asciiTheme="minorHAnsi" w:hAnsiTheme="minorHAnsi" w:cs="Times New Roman"/>
          <w:sz w:val="22"/>
          <w:szCs w:val="22"/>
        </w:rPr>
        <w:t>Š</w:t>
      </w:r>
      <w:r w:rsidR="008F04B2">
        <w:rPr>
          <w:rFonts w:asciiTheme="minorHAnsi" w:hAnsiTheme="minorHAnsi" w:cs="Times New Roman"/>
          <w:sz w:val="22"/>
          <w:szCs w:val="22"/>
        </w:rPr>
        <w:t>Ú</w:t>
      </w:r>
      <w:r w:rsidR="00EC6873">
        <w:rPr>
          <w:rFonts w:asciiTheme="minorHAnsi" w:hAnsiTheme="minorHAnsi" w:cs="Times New Roman"/>
          <w:sz w:val="22"/>
          <w:szCs w:val="22"/>
        </w:rPr>
        <w:t xml:space="preserve"> CATRIN</w:t>
      </w:r>
      <w:r w:rsidR="008F04B2">
        <w:rPr>
          <w:rFonts w:asciiTheme="minorHAnsi" w:hAnsiTheme="minorHAnsi" w:cs="Times New Roman"/>
          <w:sz w:val="22"/>
          <w:szCs w:val="22"/>
        </w:rPr>
        <w:t xml:space="preserve"> </w:t>
      </w:r>
      <w:r w:rsidR="00B82180">
        <w:rPr>
          <w:rFonts w:asciiTheme="minorHAnsi" w:hAnsiTheme="minorHAnsi" w:cs="Times New Roman"/>
          <w:sz w:val="22"/>
          <w:szCs w:val="22"/>
        </w:rPr>
        <w:t xml:space="preserve">a </w:t>
      </w:r>
      <w:r w:rsidR="008F04B2">
        <w:rPr>
          <w:rFonts w:asciiTheme="minorHAnsi" w:hAnsiTheme="minorHAnsi" w:cs="Times New Roman"/>
          <w:sz w:val="22"/>
          <w:szCs w:val="22"/>
        </w:rPr>
        <w:t xml:space="preserve">k </w:t>
      </w:r>
      <w:r w:rsidR="00B82180">
        <w:rPr>
          <w:rFonts w:asciiTheme="minorHAnsi" w:hAnsiTheme="minorHAnsi" w:cs="Times New Roman"/>
          <w:sz w:val="22"/>
          <w:szCs w:val="22"/>
        </w:rPr>
        <w:t>přístrojovému vybavení.</w:t>
      </w:r>
    </w:p>
    <w:p w14:paraId="5D392CE8" w14:textId="4630EC8D" w:rsidR="000A1DEB" w:rsidRPr="00F413B3" w:rsidRDefault="006307AA" w:rsidP="00F413B3">
      <w:pPr>
        <w:pStyle w:val="Odstavecseseznamem"/>
        <w:numPr>
          <w:ilvl w:val="0"/>
          <w:numId w:val="5"/>
        </w:numPr>
        <w:tabs>
          <w:tab w:val="left" w:pos="3119"/>
          <w:tab w:val="left" w:pos="3402"/>
        </w:tabs>
        <w:spacing w:line="276" w:lineRule="auto"/>
        <w:ind w:left="284" w:hanging="568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Práva a povinnosti plynoucí</w:t>
      </w:r>
      <w:r w:rsidR="00092A4D" w:rsidRPr="00F413B3">
        <w:rPr>
          <w:rFonts w:asciiTheme="minorHAnsi" w:hAnsiTheme="minorHAnsi" w:cs="Times New Roman"/>
          <w:sz w:val="22"/>
          <w:szCs w:val="22"/>
        </w:rPr>
        <w:t xml:space="preserve"> </w:t>
      </w:r>
      <w:r w:rsidR="000A1DEB" w:rsidRPr="00F413B3">
        <w:rPr>
          <w:rFonts w:asciiTheme="minorHAnsi" w:hAnsiTheme="minorHAnsi" w:cs="Times New Roman"/>
          <w:sz w:val="22"/>
          <w:szCs w:val="22"/>
        </w:rPr>
        <w:t>z</w:t>
      </w:r>
      <w:r w:rsidR="00E777FE" w:rsidRPr="00F413B3">
        <w:rPr>
          <w:rFonts w:asciiTheme="minorHAnsi" w:hAnsiTheme="minorHAnsi" w:cs="Times New Roman"/>
          <w:sz w:val="22"/>
          <w:szCs w:val="22"/>
        </w:rPr>
        <w:t xml:space="preserve"> této </w:t>
      </w:r>
      <w:r w:rsidR="000A1DEB" w:rsidRPr="00F75EAE">
        <w:rPr>
          <w:rFonts w:asciiTheme="minorHAnsi" w:hAnsiTheme="minorHAnsi" w:cs="Times New Roman"/>
          <w:sz w:val="22"/>
          <w:szCs w:val="22"/>
        </w:rPr>
        <w:t>dohody</w:t>
      </w:r>
      <w:r w:rsidR="00092A4D" w:rsidRPr="00F75EAE">
        <w:rPr>
          <w:rFonts w:asciiTheme="minorHAnsi" w:hAnsiTheme="minorHAnsi" w:cs="Times New Roman"/>
          <w:sz w:val="22"/>
          <w:szCs w:val="22"/>
        </w:rPr>
        <w:t xml:space="preserve"> </w:t>
      </w:r>
      <w:r w:rsidR="008E4222" w:rsidRPr="00F75EAE">
        <w:rPr>
          <w:rFonts w:asciiTheme="minorHAnsi" w:hAnsiTheme="minorHAnsi" w:cs="Times New Roman"/>
          <w:sz w:val="22"/>
          <w:szCs w:val="22"/>
        </w:rPr>
        <w:t>mohou</w:t>
      </w:r>
      <w:r w:rsidRPr="00F75EAE">
        <w:rPr>
          <w:rFonts w:asciiTheme="minorHAnsi" w:hAnsiTheme="minorHAnsi" w:cs="Times New Roman"/>
          <w:sz w:val="22"/>
          <w:szCs w:val="22"/>
        </w:rPr>
        <w:t xml:space="preserve"> </w:t>
      </w:r>
      <w:r w:rsidR="00BE1DD9" w:rsidRPr="00F75EAE">
        <w:rPr>
          <w:rFonts w:asciiTheme="minorHAnsi" w:hAnsiTheme="minorHAnsi" w:cs="Times New Roman"/>
          <w:sz w:val="22"/>
          <w:szCs w:val="22"/>
        </w:rPr>
        <w:t xml:space="preserve">zaniknout nebo </w:t>
      </w:r>
      <w:r w:rsidRPr="00F75EAE">
        <w:rPr>
          <w:rFonts w:asciiTheme="minorHAnsi" w:hAnsiTheme="minorHAnsi" w:cs="Times New Roman"/>
          <w:sz w:val="22"/>
          <w:szCs w:val="22"/>
        </w:rPr>
        <w:t>být změněny</w:t>
      </w:r>
      <w:r>
        <w:rPr>
          <w:rFonts w:asciiTheme="minorHAnsi" w:hAnsiTheme="minorHAnsi" w:cs="Times New Roman"/>
          <w:sz w:val="22"/>
          <w:szCs w:val="22"/>
        </w:rPr>
        <w:t xml:space="preserve"> </w:t>
      </w:r>
      <w:r w:rsidR="00F413B3" w:rsidRPr="00F413B3">
        <w:rPr>
          <w:rFonts w:asciiTheme="minorHAnsi" w:hAnsiTheme="minorHAnsi" w:cs="Times New Roman"/>
          <w:sz w:val="22"/>
          <w:szCs w:val="22"/>
        </w:rPr>
        <w:t>pouze na základě</w:t>
      </w:r>
      <w:r w:rsidR="00F413B3">
        <w:rPr>
          <w:rFonts w:asciiTheme="minorHAnsi" w:hAnsiTheme="minorHAnsi" w:cs="Times New Roman"/>
          <w:sz w:val="22"/>
          <w:szCs w:val="22"/>
        </w:rPr>
        <w:t xml:space="preserve"> </w:t>
      </w:r>
      <w:r w:rsidR="00092A4D" w:rsidRPr="00F413B3">
        <w:rPr>
          <w:rFonts w:asciiTheme="minorHAnsi" w:hAnsiTheme="minorHAnsi" w:cs="Times New Roman"/>
          <w:sz w:val="22"/>
          <w:szCs w:val="22"/>
        </w:rPr>
        <w:t>p</w:t>
      </w:r>
      <w:r w:rsidR="00F413B3">
        <w:rPr>
          <w:rFonts w:asciiTheme="minorHAnsi" w:hAnsiTheme="minorHAnsi" w:cs="Times New Roman"/>
          <w:sz w:val="22"/>
          <w:szCs w:val="22"/>
        </w:rPr>
        <w:t>ísemné</w:t>
      </w:r>
      <w:r w:rsidR="000A1DEB" w:rsidRPr="00F413B3">
        <w:rPr>
          <w:rFonts w:asciiTheme="minorHAnsi" w:hAnsiTheme="minorHAnsi" w:cs="Times New Roman"/>
          <w:sz w:val="22"/>
          <w:szCs w:val="22"/>
        </w:rPr>
        <w:t xml:space="preserve"> dohod</w:t>
      </w:r>
      <w:r w:rsidR="00F413B3">
        <w:rPr>
          <w:rFonts w:asciiTheme="minorHAnsi" w:hAnsiTheme="minorHAnsi" w:cs="Times New Roman"/>
          <w:sz w:val="22"/>
          <w:szCs w:val="22"/>
        </w:rPr>
        <w:t>y</w:t>
      </w:r>
      <w:r w:rsidR="000A1DEB" w:rsidRPr="00F413B3">
        <w:rPr>
          <w:rFonts w:asciiTheme="minorHAnsi" w:hAnsiTheme="minorHAnsi" w:cs="Times New Roman"/>
          <w:sz w:val="22"/>
          <w:szCs w:val="22"/>
        </w:rPr>
        <w:t xml:space="preserve"> </w:t>
      </w:r>
      <w:r>
        <w:rPr>
          <w:rFonts w:asciiTheme="minorHAnsi" w:hAnsiTheme="minorHAnsi" w:cs="Times New Roman"/>
          <w:sz w:val="22"/>
          <w:szCs w:val="22"/>
        </w:rPr>
        <w:t xml:space="preserve">obou </w:t>
      </w:r>
      <w:r w:rsidR="000A1DEB" w:rsidRPr="00F413B3">
        <w:rPr>
          <w:rFonts w:asciiTheme="minorHAnsi" w:hAnsiTheme="minorHAnsi" w:cs="Times New Roman"/>
          <w:sz w:val="22"/>
          <w:szCs w:val="22"/>
        </w:rPr>
        <w:t>stran</w:t>
      </w:r>
      <w:r>
        <w:rPr>
          <w:rFonts w:asciiTheme="minorHAnsi" w:hAnsiTheme="minorHAnsi" w:cs="Times New Roman"/>
          <w:sz w:val="22"/>
          <w:szCs w:val="22"/>
        </w:rPr>
        <w:t>. V případě sporu, kdy nebude takové dohody dosaženo, rozhodne o změně nebo zániku práv a povinností v souladu s čl. XIII</w:t>
      </w:r>
      <w:r w:rsidR="00F413B3">
        <w:rPr>
          <w:rFonts w:asciiTheme="minorHAnsi" w:hAnsiTheme="minorHAnsi" w:cs="Times New Roman"/>
          <w:sz w:val="22"/>
          <w:szCs w:val="22"/>
        </w:rPr>
        <w:t xml:space="preserve"> AS UP.</w:t>
      </w:r>
      <w:r w:rsidR="00A60ECE" w:rsidRPr="00F413B3">
        <w:rPr>
          <w:rFonts w:asciiTheme="minorHAnsi" w:hAnsiTheme="minorHAnsi" w:cs="Times New Roman"/>
          <w:sz w:val="22"/>
          <w:szCs w:val="22"/>
        </w:rPr>
        <w:t xml:space="preserve"> </w:t>
      </w:r>
      <w:r w:rsidR="00F413B3">
        <w:rPr>
          <w:rFonts w:asciiTheme="minorHAnsi" w:hAnsiTheme="minorHAnsi" w:cs="Times New Roman"/>
          <w:sz w:val="22"/>
          <w:szCs w:val="22"/>
        </w:rPr>
        <w:t xml:space="preserve"> </w:t>
      </w:r>
    </w:p>
    <w:p w14:paraId="3166F8F9" w14:textId="4C3546A2" w:rsidR="00B165D7" w:rsidRDefault="00B165D7" w:rsidP="00B165D7">
      <w:pPr>
        <w:pStyle w:val="Odstavecseseznamem"/>
        <w:widowControl w:val="0"/>
        <w:tabs>
          <w:tab w:val="left" w:pos="3119"/>
          <w:tab w:val="left" w:pos="3402"/>
        </w:tabs>
        <w:spacing w:line="276" w:lineRule="auto"/>
        <w:ind w:left="284"/>
        <w:rPr>
          <w:rFonts w:asciiTheme="minorHAnsi" w:hAnsiTheme="minorHAnsi" w:cs="Times New Roman"/>
          <w:sz w:val="22"/>
          <w:szCs w:val="22"/>
        </w:rPr>
      </w:pPr>
    </w:p>
    <w:p w14:paraId="32E38181" w14:textId="77777777" w:rsidR="00EA1974" w:rsidRPr="005B0E6A" w:rsidRDefault="00EA1974" w:rsidP="00B165D7">
      <w:pPr>
        <w:pStyle w:val="Odstavecseseznamem"/>
        <w:widowControl w:val="0"/>
        <w:tabs>
          <w:tab w:val="left" w:pos="3119"/>
          <w:tab w:val="left" w:pos="3402"/>
        </w:tabs>
        <w:spacing w:line="276" w:lineRule="auto"/>
        <w:ind w:left="284"/>
        <w:rPr>
          <w:rFonts w:asciiTheme="minorHAnsi" w:hAnsiTheme="minorHAnsi" w:cs="Times New Roman"/>
          <w:sz w:val="22"/>
          <w:szCs w:val="22"/>
        </w:rPr>
      </w:pPr>
    </w:p>
    <w:p w14:paraId="566A2E84" w14:textId="39B06513" w:rsidR="00925AB8" w:rsidRPr="00EC03A7" w:rsidRDefault="00724EB8" w:rsidP="00261D59">
      <w:pPr>
        <w:widowControl w:val="0"/>
        <w:tabs>
          <w:tab w:val="left" w:pos="3119"/>
          <w:tab w:val="left" w:pos="3402"/>
        </w:tabs>
        <w:spacing w:line="276" w:lineRule="auto"/>
        <w:jc w:val="center"/>
        <w:rPr>
          <w:rFonts w:asciiTheme="minorHAnsi" w:eastAsia="Arial Narrow Bold" w:hAnsiTheme="minorHAnsi" w:cs="Times New Roman"/>
          <w:b/>
          <w:sz w:val="22"/>
          <w:szCs w:val="22"/>
        </w:rPr>
      </w:pPr>
      <w:r w:rsidRPr="00EC03A7">
        <w:rPr>
          <w:rFonts w:asciiTheme="minorHAnsi" w:hAnsiTheme="minorHAnsi" w:cs="Times New Roman"/>
          <w:b/>
          <w:sz w:val="22"/>
          <w:szCs w:val="22"/>
        </w:rPr>
        <w:t xml:space="preserve">Článek </w:t>
      </w:r>
      <w:r w:rsidR="00326D13" w:rsidRPr="00EC03A7">
        <w:rPr>
          <w:rFonts w:asciiTheme="minorHAnsi" w:hAnsiTheme="minorHAnsi" w:cs="Times New Roman"/>
          <w:b/>
          <w:sz w:val="22"/>
          <w:szCs w:val="22"/>
        </w:rPr>
        <w:t>X</w:t>
      </w:r>
      <w:r w:rsidR="001956F1" w:rsidRPr="00EC03A7">
        <w:rPr>
          <w:rFonts w:asciiTheme="minorHAnsi" w:hAnsiTheme="minorHAnsi" w:cs="Times New Roman"/>
          <w:b/>
          <w:sz w:val="22"/>
          <w:szCs w:val="22"/>
        </w:rPr>
        <w:t>V</w:t>
      </w:r>
      <w:r w:rsidR="006C7920" w:rsidRPr="00EC03A7">
        <w:rPr>
          <w:rFonts w:asciiTheme="minorHAnsi" w:hAnsiTheme="minorHAnsi" w:cs="Times New Roman"/>
          <w:b/>
          <w:sz w:val="22"/>
          <w:szCs w:val="22"/>
        </w:rPr>
        <w:t>.</w:t>
      </w:r>
    </w:p>
    <w:p w14:paraId="4287516C" w14:textId="77777777" w:rsidR="00925AB8" w:rsidRPr="005B0E6A" w:rsidRDefault="002D344A" w:rsidP="00261D59">
      <w:pPr>
        <w:widowControl w:val="0"/>
        <w:tabs>
          <w:tab w:val="left" w:pos="3119"/>
          <w:tab w:val="left" w:pos="3402"/>
        </w:tabs>
        <w:spacing w:line="276" w:lineRule="auto"/>
        <w:jc w:val="center"/>
        <w:rPr>
          <w:rFonts w:asciiTheme="minorHAnsi" w:eastAsia="Arial Narrow" w:hAnsiTheme="minorHAnsi" w:cs="Times New Roman"/>
          <w:b/>
          <w:sz w:val="22"/>
          <w:szCs w:val="22"/>
        </w:rPr>
      </w:pPr>
      <w:r w:rsidRPr="005B0E6A">
        <w:rPr>
          <w:rFonts w:asciiTheme="minorHAnsi" w:hAnsiTheme="minorHAnsi" w:cs="Times New Roman"/>
          <w:b/>
          <w:sz w:val="22"/>
          <w:szCs w:val="22"/>
        </w:rPr>
        <w:t>Závěrečná ujednání</w:t>
      </w:r>
    </w:p>
    <w:p w14:paraId="5C4B8369" w14:textId="77777777" w:rsidR="00925AB8" w:rsidRPr="005B0E6A" w:rsidRDefault="00925AB8" w:rsidP="00261D59">
      <w:pPr>
        <w:widowControl w:val="0"/>
        <w:tabs>
          <w:tab w:val="left" w:pos="3119"/>
          <w:tab w:val="left" w:pos="3402"/>
        </w:tabs>
        <w:spacing w:line="276" w:lineRule="auto"/>
        <w:rPr>
          <w:rFonts w:asciiTheme="minorHAnsi" w:eastAsia="Arial Narrow" w:hAnsiTheme="minorHAnsi" w:cs="Times New Roman"/>
          <w:b/>
          <w:sz w:val="22"/>
          <w:szCs w:val="22"/>
        </w:rPr>
      </w:pPr>
    </w:p>
    <w:p w14:paraId="2762E955" w14:textId="7911F4C3" w:rsidR="00E17E65" w:rsidRPr="00F75EAE" w:rsidRDefault="00B165D7" w:rsidP="00DB796E">
      <w:pPr>
        <w:pStyle w:val="Odstavecseseznamem"/>
        <w:numPr>
          <w:ilvl w:val="0"/>
          <w:numId w:val="7"/>
        </w:numPr>
        <w:tabs>
          <w:tab w:val="left" w:pos="3119"/>
          <w:tab w:val="left" w:pos="3402"/>
        </w:tabs>
        <w:spacing w:line="276" w:lineRule="auto"/>
        <w:ind w:left="284" w:hanging="568"/>
        <w:rPr>
          <w:rFonts w:asciiTheme="minorHAnsi" w:eastAsia="Arial Narrow" w:hAnsiTheme="minorHAnsi" w:cs="Times New Roman"/>
          <w:sz w:val="22"/>
          <w:szCs w:val="22"/>
        </w:rPr>
      </w:pPr>
      <w:r w:rsidRPr="00F75EAE">
        <w:rPr>
          <w:rFonts w:asciiTheme="minorHAnsi" w:hAnsiTheme="minorHAnsi" w:cs="Times New Roman"/>
          <w:sz w:val="22"/>
          <w:szCs w:val="22"/>
        </w:rPr>
        <w:t>Tato dohoda</w:t>
      </w:r>
      <w:r w:rsidR="002D344A" w:rsidRPr="00F75EAE">
        <w:rPr>
          <w:rFonts w:asciiTheme="minorHAnsi" w:hAnsiTheme="minorHAnsi" w:cs="Times New Roman"/>
          <w:sz w:val="22"/>
          <w:szCs w:val="22"/>
        </w:rPr>
        <w:t xml:space="preserve"> se sepisuje </w:t>
      </w:r>
      <w:r w:rsidR="007C6695" w:rsidRPr="00F75EAE">
        <w:rPr>
          <w:rFonts w:asciiTheme="minorHAnsi" w:hAnsiTheme="minorHAnsi" w:cs="Times New Roman"/>
          <w:sz w:val="22"/>
          <w:szCs w:val="22"/>
        </w:rPr>
        <w:t>v</w:t>
      </w:r>
      <w:r w:rsidR="000C2A1D" w:rsidRPr="00F75EAE">
        <w:rPr>
          <w:rFonts w:asciiTheme="minorHAnsi" w:hAnsiTheme="minorHAnsi" w:cs="Times New Roman"/>
          <w:sz w:val="22"/>
          <w:szCs w:val="22"/>
        </w:rPr>
        <w:t xml:space="preserve">e </w:t>
      </w:r>
      <w:r w:rsidR="004A5558" w:rsidRPr="00F75EAE">
        <w:rPr>
          <w:rFonts w:asciiTheme="minorHAnsi" w:hAnsiTheme="minorHAnsi" w:cs="Times New Roman"/>
          <w:b/>
          <w:sz w:val="22"/>
          <w:szCs w:val="22"/>
        </w:rPr>
        <w:t>dvou</w:t>
      </w:r>
      <w:r w:rsidR="00707281" w:rsidRPr="00F75EAE">
        <w:rPr>
          <w:rFonts w:asciiTheme="minorHAnsi" w:hAnsiTheme="minorHAnsi"/>
          <w:b/>
          <w:sz w:val="22"/>
          <w:szCs w:val="22"/>
        </w:rPr>
        <w:t xml:space="preserve"> </w:t>
      </w:r>
      <w:r w:rsidR="002D344A" w:rsidRPr="00F75EAE">
        <w:rPr>
          <w:rFonts w:asciiTheme="minorHAnsi" w:hAnsiTheme="minorHAnsi"/>
          <w:b/>
          <w:sz w:val="22"/>
          <w:szCs w:val="22"/>
        </w:rPr>
        <w:t>vyhotoveních</w:t>
      </w:r>
      <w:r w:rsidR="002D344A" w:rsidRPr="00F75EAE">
        <w:rPr>
          <w:rFonts w:asciiTheme="minorHAnsi" w:hAnsiTheme="minorHAnsi"/>
          <w:sz w:val="22"/>
          <w:szCs w:val="22"/>
        </w:rPr>
        <w:t>,</w:t>
      </w:r>
      <w:r w:rsidR="002D344A" w:rsidRPr="00F75EAE">
        <w:rPr>
          <w:rFonts w:asciiTheme="minorHAnsi" w:hAnsiTheme="minorHAnsi" w:cs="Times New Roman"/>
          <w:sz w:val="22"/>
          <w:szCs w:val="22"/>
        </w:rPr>
        <w:t xml:space="preserve"> z nichž každé, jestliže obsahuje podpis</w:t>
      </w:r>
      <w:r w:rsidRPr="00F75EAE">
        <w:rPr>
          <w:rFonts w:asciiTheme="minorHAnsi" w:hAnsiTheme="minorHAnsi" w:cs="Times New Roman"/>
          <w:sz w:val="22"/>
          <w:szCs w:val="22"/>
        </w:rPr>
        <w:t>y</w:t>
      </w:r>
      <w:r w:rsidR="002D344A" w:rsidRPr="00F75EAE">
        <w:rPr>
          <w:rFonts w:asciiTheme="minorHAnsi" w:hAnsiTheme="minorHAnsi" w:cs="Times New Roman"/>
          <w:sz w:val="22"/>
          <w:szCs w:val="22"/>
        </w:rPr>
        <w:t xml:space="preserve"> oprávněn</w:t>
      </w:r>
      <w:r w:rsidRPr="00F75EAE">
        <w:rPr>
          <w:rFonts w:asciiTheme="minorHAnsi" w:hAnsiTheme="minorHAnsi" w:cs="Times New Roman"/>
          <w:sz w:val="22"/>
          <w:szCs w:val="22"/>
        </w:rPr>
        <w:t>ých</w:t>
      </w:r>
      <w:r w:rsidR="002D344A" w:rsidRPr="00F75EAE">
        <w:rPr>
          <w:rFonts w:asciiTheme="minorHAnsi" w:hAnsiTheme="minorHAnsi" w:cs="Times New Roman"/>
          <w:sz w:val="22"/>
          <w:szCs w:val="22"/>
        </w:rPr>
        <w:t xml:space="preserve"> osob</w:t>
      </w:r>
      <w:r w:rsidRPr="00F75EAE">
        <w:rPr>
          <w:rFonts w:asciiTheme="minorHAnsi" w:hAnsiTheme="minorHAnsi" w:cs="Times New Roman"/>
          <w:sz w:val="22"/>
          <w:szCs w:val="22"/>
        </w:rPr>
        <w:t xml:space="preserve"> za</w:t>
      </w:r>
      <w:r w:rsidR="002D344A" w:rsidRPr="00F75EAE">
        <w:rPr>
          <w:rFonts w:asciiTheme="minorHAnsi" w:hAnsiTheme="minorHAnsi" w:cs="Times New Roman"/>
          <w:sz w:val="22"/>
          <w:szCs w:val="22"/>
        </w:rPr>
        <w:t xml:space="preserve"> </w:t>
      </w:r>
      <w:r w:rsidR="000C2A1D" w:rsidRPr="00F75EAE">
        <w:rPr>
          <w:rFonts w:asciiTheme="minorHAnsi" w:eastAsia="Arial Narrow" w:hAnsiTheme="minorHAnsi" w:cs="Times New Roman"/>
          <w:sz w:val="22"/>
          <w:szCs w:val="22"/>
        </w:rPr>
        <w:t>UP</w:t>
      </w:r>
      <w:r w:rsidR="0059648B" w:rsidRPr="00F75EAE">
        <w:rPr>
          <w:rFonts w:asciiTheme="minorHAnsi" w:eastAsia="Arial Narrow" w:hAnsiTheme="minorHAnsi" w:cs="Times New Roman"/>
          <w:sz w:val="22"/>
          <w:szCs w:val="22"/>
        </w:rPr>
        <w:t xml:space="preserve"> </w:t>
      </w:r>
      <w:r w:rsidR="002D344A" w:rsidRPr="00F75EAE">
        <w:rPr>
          <w:rFonts w:asciiTheme="minorHAnsi" w:hAnsiTheme="minorHAnsi" w:cs="Times New Roman"/>
          <w:sz w:val="22"/>
          <w:szCs w:val="22"/>
        </w:rPr>
        <w:t xml:space="preserve">a </w:t>
      </w:r>
      <w:proofErr w:type="spellStart"/>
      <w:r w:rsidR="00AC5DB1" w:rsidRPr="00F75EAE">
        <w:rPr>
          <w:rFonts w:asciiTheme="minorHAnsi" w:hAnsiTheme="minorHAnsi" w:cs="Times New Roman"/>
          <w:sz w:val="22"/>
          <w:szCs w:val="22"/>
        </w:rPr>
        <w:t>PřF</w:t>
      </w:r>
      <w:proofErr w:type="spellEnd"/>
      <w:r w:rsidR="002D3632" w:rsidRPr="00F75EAE">
        <w:rPr>
          <w:rFonts w:asciiTheme="minorHAnsi" w:hAnsiTheme="minorHAnsi" w:cs="Times New Roman"/>
          <w:sz w:val="22"/>
          <w:szCs w:val="22"/>
        </w:rPr>
        <w:t xml:space="preserve"> UP</w:t>
      </w:r>
      <w:r w:rsidR="002D344A" w:rsidRPr="00F75EAE">
        <w:rPr>
          <w:rFonts w:asciiTheme="minorHAnsi" w:hAnsiTheme="minorHAnsi" w:cs="Times New Roman"/>
          <w:sz w:val="22"/>
          <w:szCs w:val="22"/>
        </w:rPr>
        <w:t xml:space="preserve">, bude považováno za originál. </w:t>
      </w:r>
      <w:r w:rsidR="00DF2D90" w:rsidRPr="00F75EAE">
        <w:rPr>
          <w:rFonts w:asciiTheme="minorHAnsi" w:hAnsiTheme="minorHAnsi" w:cs="Times New Roman"/>
          <w:sz w:val="22"/>
          <w:szCs w:val="22"/>
        </w:rPr>
        <w:t>Jedno (1) vyhotovení</w:t>
      </w:r>
      <w:r w:rsidR="002D344A" w:rsidRPr="00F75EAE">
        <w:rPr>
          <w:rFonts w:asciiTheme="minorHAnsi" w:hAnsiTheme="minorHAnsi" w:cs="Times New Roman"/>
          <w:sz w:val="22"/>
          <w:szCs w:val="22"/>
        </w:rPr>
        <w:t xml:space="preserve"> </w:t>
      </w:r>
      <w:r w:rsidR="007C6695" w:rsidRPr="00F75EAE">
        <w:rPr>
          <w:rFonts w:asciiTheme="minorHAnsi" w:hAnsiTheme="minorHAnsi" w:cs="Times New Roman"/>
          <w:sz w:val="22"/>
          <w:szCs w:val="22"/>
        </w:rPr>
        <w:t>dohody</w:t>
      </w:r>
      <w:r w:rsidR="00430C22" w:rsidRPr="00F75EAE">
        <w:rPr>
          <w:rFonts w:asciiTheme="minorHAnsi" w:hAnsiTheme="minorHAnsi" w:cs="Times New Roman"/>
          <w:sz w:val="22"/>
          <w:szCs w:val="22"/>
        </w:rPr>
        <w:t xml:space="preserve"> obdrží </w:t>
      </w:r>
      <w:r w:rsidR="004A5558" w:rsidRPr="00F75EAE">
        <w:rPr>
          <w:rFonts w:asciiTheme="minorHAnsi" w:hAnsiTheme="minorHAnsi" w:cs="Times New Roman"/>
          <w:sz w:val="22"/>
          <w:szCs w:val="22"/>
        </w:rPr>
        <w:t>R</w:t>
      </w:r>
      <w:r w:rsidR="007C3AFE" w:rsidRPr="00F75EAE">
        <w:rPr>
          <w:rFonts w:asciiTheme="minorHAnsi" w:eastAsia="Arial Narrow" w:hAnsiTheme="minorHAnsi" w:cs="Times New Roman"/>
          <w:sz w:val="22"/>
          <w:szCs w:val="22"/>
        </w:rPr>
        <w:t>UP</w:t>
      </w:r>
      <w:r w:rsidRPr="00F75EAE">
        <w:rPr>
          <w:rFonts w:asciiTheme="minorHAnsi" w:eastAsia="Arial Narrow" w:hAnsiTheme="minorHAnsi" w:cs="Times New Roman"/>
          <w:sz w:val="22"/>
          <w:szCs w:val="22"/>
        </w:rPr>
        <w:t xml:space="preserve"> </w:t>
      </w:r>
      <w:r w:rsidR="00707281" w:rsidRPr="00F75EAE">
        <w:rPr>
          <w:rFonts w:asciiTheme="minorHAnsi" w:hAnsiTheme="minorHAnsi" w:cs="Times New Roman"/>
          <w:sz w:val="22"/>
          <w:szCs w:val="22"/>
        </w:rPr>
        <w:t xml:space="preserve">a </w:t>
      </w:r>
      <w:r w:rsidR="004A5558" w:rsidRPr="00F75EAE">
        <w:rPr>
          <w:rFonts w:asciiTheme="minorHAnsi" w:hAnsiTheme="minorHAnsi" w:cs="Times New Roman"/>
          <w:sz w:val="22"/>
          <w:szCs w:val="22"/>
        </w:rPr>
        <w:t>jedno</w:t>
      </w:r>
      <w:r w:rsidR="00430C22" w:rsidRPr="00F75EAE">
        <w:rPr>
          <w:rFonts w:asciiTheme="minorHAnsi" w:hAnsiTheme="minorHAnsi" w:cs="Times New Roman"/>
          <w:sz w:val="22"/>
          <w:szCs w:val="22"/>
        </w:rPr>
        <w:t xml:space="preserve"> </w:t>
      </w:r>
      <w:r w:rsidR="008C0218" w:rsidRPr="00F75EAE">
        <w:rPr>
          <w:rFonts w:asciiTheme="minorHAnsi" w:hAnsiTheme="minorHAnsi" w:cs="Times New Roman"/>
          <w:sz w:val="22"/>
          <w:szCs w:val="22"/>
        </w:rPr>
        <w:t>(</w:t>
      </w:r>
      <w:r w:rsidR="004A5558" w:rsidRPr="00F75EAE">
        <w:rPr>
          <w:rFonts w:asciiTheme="minorHAnsi" w:hAnsiTheme="minorHAnsi" w:cs="Times New Roman"/>
          <w:sz w:val="22"/>
          <w:szCs w:val="22"/>
        </w:rPr>
        <w:t>1</w:t>
      </w:r>
      <w:r w:rsidR="008C0218" w:rsidRPr="00F75EAE">
        <w:rPr>
          <w:rFonts w:asciiTheme="minorHAnsi" w:hAnsiTheme="minorHAnsi" w:cs="Times New Roman"/>
          <w:sz w:val="22"/>
          <w:szCs w:val="22"/>
        </w:rPr>
        <w:t xml:space="preserve">) </w:t>
      </w:r>
      <w:r w:rsidR="00430C22" w:rsidRPr="00F75EAE">
        <w:rPr>
          <w:rFonts w:asciiTheme="minorHAnsi" w:hAnsiTheme="minorHAnsi" w:cs="Times New Roman"/>
          <w:sz w:val="22"/>
          <w:szCs w:val="22"/>
        </w:rPr>
        <w:t>vyhotovení</w:t>
      </w:r>
      <w:r w:rsidR="009F0EA5" w:rsidRPr="00F75EAE">
        <w:rPr>
          <w:rFonts w:asciiTheme="minorHAnsi" w:hAnsiTheme="minorHAnsi" w:cs="Times New Roman"/>
          <w:sz w:val="22"/>
          <w:szCs w:val="22"/>
        </w:rPr>
        <w:t xml:space="preserve"> obdrží </w:t>
      </w:r>
      <w:proofErr w:type="spellStart"/>
      <w:r w:rsidR="009F0EA5" w:rsidRPr="00F75EAE">
        <w:rPr>
          <w:rFonts w:asciiTheme="minorHAnsi" w:hAnsiTheme="minorHAnsi" w:cs="Times New Roman"/>
          <w:sz w:val="22"/>
          <w:szCs w:val="22"/>
        </w:rPr>
        <w:t>PřF</w:t>
      </w:r>
      <w:proofErr w:type="spellEnd"/>
      <w:r w:rsidR="009F0EA5" w:rsidRPr="00F75EAE">
        <w:rPr>
          <w:rFonts w:asciiTheme="minorHAnsi" w:hAnsiTheme="minorHAnsi" w:cs="Times New Roman"/>
          <w:sz w:val="22"/>
          <w:szCs w:val="22"/>
        </w:rPr>
        <w:t xml:space="preserve"> UP.</w:t>
      </w:r>
    </w:p>
    <w:p w14:paraId="189E2611" w14:textId="4051A7D2" w:rsidR="005201CA" w:rsidRPr="005B0E6A" w:rsidRDefault="002D344A" w:rsidP="00DB796E">
      <w:pPr>
        <w:pStyle w:val="Odstavecseseznamem"/>
        <w:numPr>
          <w:ilvl w:val="0"/>
          <w:numId w:val="7"/>
        </w:numPr>
        <w:tabs>
          <w:tab w:val="left" w:pos="3119"/>
          <w:tab w:val="left" w:pos="3402"/>
        </w:tabs>
        <w:spacing w:line="276" w:lineRule="auto"/>
        <w:ind w:left="284" w:hanging="568"/>
        <w:rPr>
          <w:rFonts w:asciiTheme="minorHAnsi" w:eastAsia="Arial Narrow" w:hAnsiTheme="minorHAnsi" w:cs="Times New Roman"/>
          <w:sz w:val="22"/>
          <w:szCs w:val="22"/>
        </w:rPr>
      </w:pPr>
      <w:r w:rsidRPr="005B0E6A">
        <w:rPr>
          <w:rFonts w:asciiTheme="minorHAnsi" w:hAnsiTheme="minorHAnsi" w:cs="Times New Roman"/>
          <w:sz w:val="22"/>
          <w:szCs w:val="22"/>
        </w:rPr>
        <w:t xml:space="preserve">Změny této </w:t>
      </w:r>
      <w:r w:rsidR="00B165D7" w:rsidRPr="005B0E6A">
        <w:rPr>
          <w:rFonts w:asciiTheme="minorHAnsi" w:hAnsiTheme="minorHAnsi" w:cs="Times New Roman"/>
          <w:sz w:val="22"/>
          <w:szCs w:val="22"/>
        </w:rPr>
        <w:t>dohody</w:t>
      </w:r>
      <w:r w:rsidRPr="005B0E6A">
        <w:rPr>
          <w:rFonts w:asciiTheme="minorHAnsi" w:hAnsiTheme="minorHAnsi" w:cs="Times New Roman"/>
          <w:sz w:val="22"/>
          <w:szCs w:val="22"/>
        </w:rPr>
        <w:t xml:space="preserve"> mohou být učiněny pouze v</w:t>
      </w:r>
      <w:r w:rsidR="001B76C8" w:rsidRPr="005B0E6A">
        <w:rPr>
          <w:rFonts w:asciiTheme="minorHAnsi" w:hAnsiTheme="minorHAnsi" w:cs="Times New Roman"/>
          <w:sz w:val="22"/>
          <w:szCs w:val="22"/>
        </w:rPr>
        <w:t>e formě</w:t>
      </w:r>
      <w:r w:rsidRPr="005B0E6A">
        <w:rPr>
          <w:rFonts w:asciiTheme="minorHAnsi" w:hAnsiTheme="minorHAnsi" w:cs="Times New Roman"/>
          <w:sz w:val="22"/>
          <w:szCs w:val="22"/>
        </w:rPr>
        <w:t xml:space="preserve"> písemných dodatků po vzájemné dohodě obou stran</w:t>
      </w:r>
      <w:r w:rsidR="00804BF0" w:rsidRPr="005B0E6A">
        <w:rPr>
          <w:rFonts w:asciiTheme="minorHAnsi" w:hAnsiTheme="minorHAnsi" w:cs="Times New Roman"/>
          <w:sz w:val="22"/>
          <w:szCs w:val="22"/>
        </w:rPr>
        <w:t xml:space="preserve"> dohody</w:t>
      </w:r>
      <w:r w:rsidRPr="005B0E6A">
        <w:rPr>
          <w:rFonts w:asciiTheme="minorHAnsi" w:hAnsiTheme="minorHAnsi" w:cs="Times New Roman"/>
          <w:sz w:val="22"/>
          <w:szCs w:val="22"/>
        </w:rPr>
        <w:t>. Dodatky musí být jako takové označeny, číslovány nepřerušenou číselnou řadou a podepsány oprávněnými osobami obou stran</w:t>
      </w:r>
      <w:r w:rsidR="00804BF0" w:rsidRPr="005B0E6A">
        <w:rPr>
          <w:rFonts w:asciiTheme="minorHAnsi" w:hAnsiTheme="minorHAnsi" w:cs="Times New Roman"/>
          <w:sz w:val="22"/>
          <w:szCs w:val="22"/>
        </w:rPr>
        <w:t xml:space="preserve"> dohody</w:t>
      </w:r>
      <w:r w:rsidRPr="005B0E6A">
        <w:rPr>
          <w:rFonts w:asciiTheme="minorHAnsi" w:hAnsiTheme="minorHAnsi" w:cs="Times New Roman"/>
          <w:sz w:val="22"/>
          <w:szCs w:val="22"/>
        </w:rPr>
        <w:t xml:space="preserve">. Dodatky musí obsahovat dohodu o celém textu </w:t>
      </w:r>
      <w:r w:rsidR="00B165D7" w:rsidRPr="005B0E6A">
        <w:rPr>
          <w:rFonts w:asciiTheme="minorHAnsi" w:hAnsiTheme="minorHAnsi" w:cs="Times New Roman"/>
          <w:sz w:val="22"/>
          <w:szCs w:val="22"/>
        </w:rPr>
        <w:t>do</w:t>
      </w:r>
      <w:r w:rsidR="005840EE">
        <w:rPr>
          <w:rFonts w:asciiTheme="minorHAnsi" w:hAnsiTheme="minorHAnsi" w:cs="Times New Roman"/>
          <w:sz w:val="22"/>
          <w:szCs w:val="22"/>
        </w:rPr>
        <w:t>datku</w:t>
      </w:r>
      <w:r w:rsidRPr="005B0E6A">
        <w:rPr>
          <w:rFonts w:asciiTheme="minorHAnsi" w:hAnsiTheme="minorHAnsi" w:cs="Times New Roman"/>
          <w:sz w:val="22"/>
          <w:szCs w:val="22"/>
        </w:rPr>
        <w:t xml:space="preserve">. Změny </w:t>
      </w:r>
      <w:r w:rsidR="00B165D7" w:rsidRPr="005B0E6A">
        <w:rPr>
          <w:rFonts w:asciiTheme="minorHAnsi" w:hAnsiTheme="minorHAnsi" w:cs="Times New Roman"/>
          <w:sz w:val="22"/>
          <w:szCs w:val="22"/>
        </w:rPr>
        <w:t>dohody</w:t>
      </w:r>
      <w:r w:rsidRPr="005B0E6A">
        <w:rPr>
          <w:rFonts w:asciiTheme="minorHAnsi" w:hAnsiTheme="minorHAnsi" w:cs="Times New Roman"/>
          <w:sz w:val="22"/>
          <w:szCs w:val="22"/>
        </w:rPr>
        <w:t xml:space="preserve"> provedené v </w:t>
      </w:r>
      <w:proofErr w:type="gramStart"/>
      <w:r w:rsidRPr="005B0E6A">
        <w:rPr>
          <w:rFonts w:asciiTheme="minorHAnsi" w:hAnsiTheme="minorHAnsi" w:cs="Times New Roman"/>
          <w:sz w:val="22"/>
          <w:szCs w:val="22"/>
        </w:rPr>
        <w:t>jiné</w:t>
      </w:r>
      <w:proofErr w:type="gramEnd"/>
      <w:r w:rsidRPr="005B0E6A">
        <w:rPr>
          <w:rFonts w:asciiTheme="minorHAnsi" w:hAnsiTheme="minorHAnsi" w:cs="Times New Roman"/>
          <w:sz w:val="22"/>
          <w:szCs w:val="22"/>
        </w:rPr>
        <w:t xml:space="preserve"> než takto sjednané formě strany </w:t>
      </w:r>
      <w:r w:rsidR="00804BF0" w:rsidRPr="005B0E6A">
        <w:rPr>
          <w:rFonts w:asciiTheme="minorHAnsi" w:hAnsiTheme="minorHAnsi" w:cs="Times New Roman"/>
          <w:sz w:val="22"/>
          <w:szCs w:val="22"/>
        </w:rPr>
        <w:t xml:space="preserve">dohody </w:t>
      </w:r>
      <w:r w:rsidRPr="005B0E6A">
        <w:rPr>
          <w:rFonts w:asciiTheme="minorHAnsi" w:hAnsiTheme="minorHAnsi" w:cs="Times New Roman"/>
          <w:sz w:val="22"/>
          <w:szCs w:val="22"/>
        </w:rPr>
        <w:t>vylučují. Za písemnou formu nebude pro tento účel považována výměna e-mailových, nebo jiných elektronických zpráv.</w:t>
      </w:r>
    </w:p>
    <w:p w14:paraId="062718E5" w14:textId="1982FE5E" w:rsidR="0008536D" w:rsidRPr="00A05D0A" w:rsidRDefault="00E17E65" w:rsidP="00DB796E">
      <w:pPr>
        <w:pStyle w:val="Odstavecseseznamem"/>
        <w:numPr>
          <w:ilvl w:val="0"/>
          <w:numId w:val="7"/>
        </w:numPr>
        <w:tabs>
          <w:tab w:val="left" w:pos="3119"/>
          <w:tab w:val="left" w:pos="3402"/>
        </w:tabs>
        <w:spacing w:line="276" w:lineRule="auto"/>
        <w:ind w:left="284" w:hanging="568"/>
        <w:rPr>
          <w:rFonts w:asciiTheme="minorHAnsi" w:hAnsiTheme="minorHAnsi"/>
          <w:color w:val="auto"/>
          <w:sz w:val="22"/>
          <w:szCs w:val="22"/>
        </w:rPr>
      </w:pPr>
      <w:r w:rsidRPr="00A05D0A">
        <w:rPr>
          <w:rFonts w:asciiTheme="minorHAnsi" w:hAnsiTheme="minorHAnsi"/>
          <w:color w:val="auto"/>
          <w:sz w:val="22"/>
          <w:szCs w:val="22"/>
        </w:rPr>
        <w:t>Nedílnou součástí dohody</w:t>
      </w:r>
      <w:r w:rsidR="004A5558" w:rsidRPr="00A05D0A">
        <w:rPr>
          <w:rFonts w:asciiTheme="minorHAnsi" w:hAnsiTheme="minorHAnsi"/>
          <w:color w:val="auto"/>
          <w:sz w:val="22"/>
          <w:szCs w:val="22"/>
        </w:rPr>
        <w:t xml:space="preserve"> j</w:t>
      </w:r>
      <w:r w:rsidR="008F04B2" w:rsidRPr="00A05D0A">
        <w:rPr>
          <w:rFonts w:asciiTheme="minorHAnsi" w:hAnsiTheme="minorHAnsi"/>
          <w:color w:val="auto"/>
          <w:sz w:val="22"/>
          <w:szCs w:val="22"/>
        </w:rPr>
        <w:t>sou</w:t>
      </w:r>
      <w:r w:rsidR="004A5558" w:rsidRPr="00A05D0A">
        <w:rPr>
          <w:rFonts w:asciiTheme="minorHAnsi" w:hAnsiTheme="minorHAnsi"/>
          <w:color w:val="auto"/>
          <w:sz w:val="22"/>
          <w:szCs w:val="22"/>
        </w:rPr>
        <w:t xml:space="preserve"> příloh</w:t>
      </w:r>
      <w:r w:rsidR="008F04B2" w:rsidRPr="00A05D0A">
        <w:rPr>
          <w:rFonts w:asciiTheme="minorHAnsi" w:hAnsiTheme="minorHAnsi"/>
          <w:color w:val="auto"/>
          <w:sz w:val="22"/>
          <w:szCs w:val="22"/>
        </w:rPr>
        <w:t>y</w:t>
      </w:r>
      <w:r w:rsidR="00585AD4">
        <w:rPr>
          <w:rFonts w:asciiTheme="minorHAnsi" w:hAnsiTheme="minorHAnsi"/>
          <w:color w:val="auto"/>
          <w:sz w:val="22"/>
          <w:szCs w:val="22"/>
        </w:rPr>
        <w:t>:</w:t>
      </w:r>
      <w:r w:rsidR="004A5558" w:rsidRPr="00A05D0A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A05D0A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14:paraId="24F2BDF1" w14:textId="778C4EBB" w:rsidR="00E17E65" w:rsidRPr="00A05D0A" w:rsidRDefault="0044648C" w:rsidP="0008536D">
      <w:pPr>
        <w:pStyle w:val="Odstavecseseznamem"/>
        <w:tabs>
          <w:tab w:val="left" w:pos="3119"/>
          <w:tab w:val="left" w:pos="3402"/>
        </w:tabs>
        <w:spacing w:line="276" w:lineRule="auto"/>
        <w:ind w:left="284"/>
        <w:rPr>
          <w:rFonts w:asciiTheme="minorHAnsi" w:hAnsiTheme="minorHAnsi" w:cs="Times New Roman"/>
          <w:color w:val="auto"/>
          <w:sz w:val="22"/>
          <w:szCs w:val="22"/>
        </w:rPr>
      </w:pPr>
      <w:r w:rsidRPr="00A05D0A">
        <w:rPr>
          <w:rFonts w:asciiTheme="minorHAnsi" w:hAnsiTheme="minorHAnsi"/>
          <w:color w:val="auto"/>
          <w:sz w:val="22"/>
          <w:szCs w:val="22"/>
        </w:rPr>
        <w:t xml:space="preserve">Příloha </w:t>
      </w:r>
      <w:r w:rsidR="0026298B" w:rsidRPr="00A05D0A">
        <w:rPr>
          <w:rFonts w:asciiTheme="minorHAnsi" w:hAnsiTheme="minorHAnsi"/>
          <w:color w:val="auto"/>
          <w:sz w:val="22"/>
          <w:szCs w:val="22"/>
        </w:rPr>
        <w:t xml:space="preserve">č. </w:t>
      </w:r>
      <w:r w:rsidRPr="00A05D0A">
        <w:rPr>
          <w:rFonts w:asciiTheme="minorHAnsi" w:hAnsiTheme="minorHAnsi"/>
          <w:color w:val="auto"/>
          <w:sz w:val="22"/>
          <w:szCs w:val="22"/>
        </w:rPr>
        <w:t xml:space="preserve">1 </w:t>
      </w:r>
      <w:r w:rsidR="00C31807" w:rsidRPr="00A05D0A">
        <w:rPr>
          <w:rFonts w:asciiTheme="minorHAnsi" w:hAnsiTheme="minorHAnsi"/>
          <w:color w:val="auto"/>
          <w:sz w:val="22"/>
          <w:szCs w:val="22"/>
        </w:rPr>
        <w:t>–</w:t>
      </w:r>
      <w:r w:rsidR="00BE3948" w:rsidRPr="00A05D0A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FD7208" w:rsidRPr="00A05D0A">
        <w:rPr>
          <w:rFonts w:asciiTheme="minorHAnsi" w:hAnsiTheme="minorHAnsi" w:cs="Times New Roman"/>
          <w:color w:val="auto"/>
          <w:sz w:val="22"/>
          <w:szCs w:val="22"/>
        </w:rPr>
        <w:t>Usnesen</w:t>
      </w:r>
      <w:r w:rsidR="005B0E6A" w:rsidRPr="00A05D0A">
        <w:rPr>
          <w:rFonts w:asciiTheme="minorHAnsi" w:hAnsiTheme="minorHAnsi" w:cs="Times New Roman"/>
          <w:color w:val="auto"/>
          <w:sz w:val="22"/>
          <w:szCs w:val="22"/>
        </w:rPr>
        <w:t xml:space="preserve">í AS </w:t>
      </w:r>
      <w:proofErr w:type="spellStart"/>
      <w:r w:rsidR="00AC5DB1" w:rsidRPr="00A05D0A">
        <w:rPr>
          <w:rFonts w:asciiTheme="minorHAnsi" w:hAnsiTheme="minorHAnsi" w:cs="Times New Roman"/>
          <w:color w:val="auto"/>
          <w:sz w:val="22"/>
          <w:szCs w:val="22"/>
        </w:rPr>
        <w:t>PřF</w:t>
      </w:r>
      <w:proofErr w:type="spellEnd"/>
      <w:r w:rsidR="00A05D0A">
        <w:rPr>
          <w:rFonts w:asciiTheme="minorHAnsi" w:hAnsiTheme="minorHAnsi" w:cs="Times New Roman"/>
          <w:color w:val="auto"/>
          <w:sz w:val="22"/>
          <w:szCs w:val="22"/>
        </w:rPr>
        <w:t xml:space="preserve"> č. 5-5/2019</w:t>
      </w:r>
      <w:r w:rsidR="00FD7208" w:rsidRPr="00A05D0A">
        <w:rPr>
          <w:rFonts w:asciiTheme="minorHAnsi" w:hAnsiTheme="minorHAnsi" w:cs="Times New Roman"/>
          <w:color w:val="auto"/>
          <w:sz w:val="22"/>
          <w:szCs w:val="22"/>
        </w:rPr>
        <w:t xml:space="preserve"> ze dne 18. 9. 2019</w:t>
      </w:r>
      <w:r w:rsidR="00A05D0A" w:rsidRPr="00A05D0A">
        <w:rPr>
          <w:rFonts w:asciiTheme="minorHAnsi" w:hAnsiTheme="minorHAnsi" w:cs="Times New Roman"/>
          <w:color w:val="auto"/>
          <w:sz w:val="22"/>
          <w:szCs w:val="22"/>
        </w:rPr>
        <w:t xml:space="preserve">, kterým byl schválen materiál </w:t>
      </w:r>
      <w:r w:rsidR="00A05D0A">
        <w:rPr>
          <w:rFonts w:asciiTheme="minorHAnsi" w:hAnsiTheme="minorHAnsi" w:cs="Times New Roman"/>
          <w:color w:val="auto"/>
          <w:sz w:val="22"/>
          <w:szCs w:val="22"/>
        </w:rPr>
        <w:t xml:space="preserve">nazvaný „Minimální </w:t>
      </w:r>
      <w:proofErr w:type="spellStart"/>
      <w:r w:rsidR="00A05D0A">
        <w:rPr>
          <w:rFonts w:asciiTheme="minorHAnsi" w:hAnsiTheme="minorHAnsi" w:cs="Times New Roman"/>
          <w:color w:val="auto"/>
          <w:sz w:val="22"/>
          <w:szCs w:val="22"/>
        </w:rPr>
        <w:t>nepodkročitelné</w:t>
      </w:r>
      <w:proofErr w:type="spellEnd"/>
      <w:r w:rsidR="00A05D0A">
        <w:rPr>
          <w:rFonts w:asciiTheme="minorHAnsi" w:hAnsiTheme="minorHAnsi" w:cs="Times New Roman"/>
          <w:color w:val="auto"/>
          <w:sz w:val="22"/>
          <w:szCs w:val="22"/>
        </w:rPr>
        <w:t xml:space="preserve"> požadavky </w:t>
      </w:r>
      <w:proofErr w:type="spellStart"/>
      <w:r w:rsidR="00A05D0A">
        <w:rPr>
          <w:rFonts w:asciiTheme="minorHAnsi" w:hAnsiTheme="minorHAnsi" w:cs="Times New Roman"/>
          <w:color w:val="auto"/>
          <w:sz w:val="22"/>
          <w:szCs w:val="22"/>
        </w:rPr>
        <w:t>PřF</w:t>
      </w:r>
      <w:proofErr w:type="spellEnd"/>
      <w:r w:rsidR="00A05D0A">
        <w:rPr>
          <w:rFonts w:asciiTheme="minorHAnsi" w:hAnsiTheme="minorHAnsi" w:cs="Times New Roman"/>
          <w:color w:val="auto"/>
          <w:sz w:val="22"/>
          <w:szCs w:val="22"/>
        </w:rPr>
        <w:t xml:space="preserve"> UP pro technickou dohodu o vzniku VŠ ústavu.“</w:t>
      </w:r>
    </w:p>
    <w:p w14:paraId="45585014" w14:textId="39C2360E" w:rsidR="00306BF9" w:rsidRPr="00A05D0A" w:rsidRDefault="00306BF9" w:rsidP="0008536D">
      <w:pPr>
        <w:pStyle w:val="Odstavecseseznamem"/>
        <w:tabs>
          <w:tab w:val="left" w:pos="3119"/>
          <w:tab w:val="left" w:pos="3402"/>
        </w:tabs>
        <w:spacing w:line="276" w:lineRule="auto"/>
        <w:ind w:left="284"/>
        <w:rPr>
          <w:rFonts w:asciiTheme="minorHAnsi" w:hAnsiTheme="minorHAnsi" w:cs="Times New Roman"/>
          <w:color w:val="auto"/>
          <w:sz w:val="22"/>
          <w:szCs w:val="22"/>
        </w:rPr>
      </w:pPr>
      <w:r w:rsidRPr="00A05D0A">
        <w:rPr>
          <w:rFonts w:asciiTheme="minorHAnsi" w:hAnsiTheme="minorHAnsi" w:cs="Times New Roman"/>
          <w:color w:val="auto"/>
          <w:sz w:val="22"/>
          <w:szCs w:val="22"/>
        </w:rPr>
        <w:t xml:space="preserve">Příloha č. 2 – </w:t>
      </w:r>
      <w:r w:rsidR="002A1349">
        <w:rPr>
          <w:rFonts w:asciiTheme="minorHAnsi" w:hAnsiTheme="minorHAnsi" w:cs="Times New Roman"/>
          <w:color w:val="auto"/>
          <w:sz w:val="22"/>
          <w:szCs w:val="22"/>
        </w:rPr>
        <w:t xml:space="preserve">Usnesení AS </w:t>
      </w:r>
      <w:proofErr w:type="spellStart"/>
      <w:r w:rsidR="002A1349">
        <w:rPr>
          <w:rFonts w:asciiTheme="minorHAnsi" w:hAnsiTheme="minorHAnsi" w:cs="Times New Roman"/>
          <w:color w:val="auto"/>
          <w:sz w:val="22"/>
          <w:szCs w:val="22"/>
        </w:rPr>
        <w:t>PřF</w:t>
      </w:r>
      <w:proofErr w:type="spellEnd"/>
      <w:r w:rsidR="002A1349">
        <w:rPr>
          <w:rFonts w:asciiTheme="minorHAnsi" w:hAnsiTheme="minorHAnsi" w:cs="Times New Roman"/>
          <w:color w:val="auto"/>
          <w:sz w:val="22"/>
          <w:szCs w:val="22"/>
        </w:rPr>
        <w:t xml:space="preserve"> UP č. … ze dne … (k projednání této dohody)</w:t>
      </w:r>
      <w:r w:rsidR="002A1349">
        <w:rPr>
          <w:rFonts w:asciiTheme="minorHAnsi" w:hAnsiTheme="minorHAnsi"/>
          <w:sz w:val="22"/>
          <w:szCs w:val="22"/>
        </w:rPr>
        <w:t>.</w:t>
      </w:r>
      <w:r w:rsidR="002A1349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</w:p>
    <w:p w14:paraId="4F45B035" w14:textId="7E50213E" w:rsidR="009866F2" w:rsidRPr="00A05D0A" w:rsidRDefault="009866F2" w:rsidP="0008536D">
      <w:pPr>
        <w:pStyle w:val="Odstavecseseznamem"/>
        <w:tabs>
          <w:tab w:val="left" w:pos="3119"/>
          <w:tab w:val="left" w:pos="3402"/>
        </w:tabs>
        <w:spacing w:line="276" w:lineRule="auto"/>
        <w:ind w:left="284"/>
        <w:rPr>
          <w:rFonts w:asciiTheme="minorHAnsi" w:hAnsiTheme="minorHAnsi" w:cs="Times New Roman"/>
          <w:color w:val="auto"/>
          <w:sz w:val="22"/>
          <w:szCs w:val="22"/>
        </w:rPr>
      </w:pPr>
      <w:r w:rsidRPr="00A05D0A">
        <w:rPr>
          <w:rFonts w:asciiTheme="minorHAnsi" w:hAnsiTheme="minorHAnsi" w:cs="Times New Roman"/>
          <w:color w:val="auto"/>
          <w:sz w:val="22"/>
          <w:szCs w:val="22"/>
        </w:rPr>
        <w:t xml:space="preserve">Příloha č. 3 – </w:t>
      </w:r>
      <w:r w:rsidR="00585AD4">
        <w:rPr>
          <w:rFonts w:asciiTheme="minorHAnsi" w:hAnsiTheme="minorHAnsi" w:cs="Times New Roman"/>
          <w:color w:val="auto"/>
          <w:sz w:val="22"/>
          <w:szCs w:val="22"/>
        </w:rPr>
        <w:t>Usnesení z</w:t>
      </w:r>
      <w:r w:rsidR="002A1349">
        <w:rPr>
          <w:rFonts w:asciiTheme="minorHAnsi" w:hAnsiTheme="minorHAnsi" w:cs="Times New Roman"/>
          <w:color w:val="auto"/>
          <w:sz w:val="22"/>
          <w:szCs w:val="22"/>
        </w:rPr>
        <w:t xml:space="preserve">ákladní </w:t>
      </w:r>
      <w:r w:rsidR="002A1349">
        <w:rPr>
          <w:rFonts w:asciiTheme="minorHAnsi" w:hAnsiTheme="minorHAnsi"/>
          <w:sz w:val="22"/>
          <w:szCs w:val="22"/>
        </w:rPr>
        <w:t>organizace Vysokoškolského odborového svazu Přírodovědecké fakulty Univerzity Palackého č. 1582 ze dne … (k projednání této dohody)</w:t>
      </w:r>
      <w:r w:rsidR="002A1349" w:rsidRPr="00A05D0A" w:rsidDel="002A1349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</w:p>
    <w:p w14:paraId="21C5DB74" w14:textId="78492919" w:rsidR="00A672E5" w:rsidRPr="00A05D0A" w:rsidRDefault="00A672E5" w:rsidP="0008536D">
      <w:pPr>
        <w:pStyle w:val="Odstavecseseznamem"/>
        <w:tabs>
          <w:tab w:val="left" w:pos="3119"/>
          <w:tab w:val="left" w:pos="3402"/>
        </w:tabs>
        <w:spacing w:line="276" w:lineRule="auto"/>
        <w:ind w:left="284"/>
        <w:rPr>
          <w:rFonts w:asciiTheme="minorHAnsi" w:hAnsiTheme="minorHAnsi"/>
          <w:color w:val="auto"/>
          <w:sz w:val="22"/>
          <w:szCs w:val="22"/>
        </w:rPr>
      </w:pPr>
      <w:r w:rsidRPr="00A05D0A">
        <w:rPr>
          <w:rFonts w:asciiTheme="minorHAnsi" w:hAnsiTheme="minorHAnsi" w:cs="Times New Roman"/>
          <w:color w:val="auto"/>
          <w:sz w:val="22"/>
          <w:szCs w:val="22"/>
        </w:rPr>
        <w:t>Příloha č.</w:t>
      </w:r>
      <w:r w:rsidR="00285A81" w:rsidRPr="00A05D0A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Pr="00A05D0A">
        <w:rPr>
          <w:rFonts w:asciiTheme="minorHAnsi" w:hAnsiTheme="minorHAnsi" w:cs="Times New Roman"/>
          <w:color w:val="auto"/>
          <w:sz w:val="22"/>
          <w:szCs w:val="22"/>
        </w:rPr>
        <w:t xml:space="preserve">4 – </w:t>
      </w:r>
      <w:r w:rsidR="00A930D2" w:rsidRPr="00A05D0A">
        <w:rPr>
          <w:rFonts w:asciiTheme="minorHAnsi" w:hAnsiTheme="minorHAnsi" w:cs="Times New Roman"/>
          <w:color w:val="auto"/>
          <w:sz w:val="22"/>
          <w:szCs w:val="22"/>
        </w:rPr>
        <w:t xml:space="preserve">územní rozhodnutí č. j. </w:t>
      </w:r>
      <w:proofErr w:type="spellStart"/>
      <w:r w:rsidR="00A930D2" w:rsidRPr="00A05D0A">
        <w:rPr>
          <w:rFonts w:asciiTheme="minorHAnsi" w:hAnsiTheme="minorHAnsi" w:cs="Times New Roman"/>
          <w:color w:val="auto"/>
          <w:sz w:val="22"/>
          <w:szCs w:val="22"/>
        </w:rPr>
        <w:t>SmOl</w:t>
      </w:r>
      <w:proofErr w:type="spellEnd"/>
      <w:r w:rsidR="00A930D2" w:rsidRPr="00A05D0A">
        <w:rPr>
          <w:rFonts w:asciiTheme="minorHAnsi" w:hAnsiTheme="minorHAnsi" w:cs="Times New Roman"/>
          <w:color w:val="auto"/>
          <w:sz w:val="22"/>
          <w:szCs w:val="22"/>
        </w:rPr>
        <w:t>/ÚSO/77/2125/2008/Ob, architektonická situace 05_DUR 2008_D-I-04_SITUACE-ARCHITEKTONICKA.pdf</w:t>
      </w:r>
    </w:p>
    <w:p w14:paraId="0F6D9B99" w14:textId="77777777" w:rsidR="00D14B78" w:rsidRPr="00D9386F" w:rsidRDefault="00D14B78" w:rsidP="00E17E65">
      <w:pPr>
        <w:pStyle w:val="Odstavecseseznamem"/>
        <w:tabs>
          <w:tab w:val="left" w:pos="3119"/>
          <w:tab w:val="left" w:pos="3402"/>
        </w:tabs>
        <w:spacing w:line="276" w:lineRule="auto"/>
        <w:ind w:left="284"/>
        <w:rPr>
          <w:rFonts w:asciiTheme="minorHAnsi" w:eastAsia="Arial Narrow" w:hAnsiTheme="minorHAnsi" w:cs="Times New Roman"/>
          <w:color w:val="auto"/>
          <w:sz w:val="22"/>
          <w:szCs w:val="22"/>
        </w:rPr>
      </w:pPr>
    </w:p>
    <w:p w14:paraId="6F52D662" w14:textId="77777777" w:rsidR="00925AB8" w:rsidRPr="005B0E6A" w:rsidRDefault="0030564D" w:rsidP="0098013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529"/>
        </w:tabs>
        <w:spacing w:line="276" w:lineRule="auto"/>
        <w:rPr>
          <w:rFonts w:asciiTheme="minorHAnsi" w:eastAsia="Arial" w:hAnsiTheme="minorHAnsi" w:cs="Times New Roman"/>
          <w:sz w:val="22"/>
          <w:szCs w:val="22"/>
        </w:rPr>
      </w:pPr>
      <w:r w:rsidRPr="005B0E6A">
        <w:rPr>
          <w:rFonts w:asciiTheme="minorHAnsi" w:hAnsiTheme="minorHAnsi" w:cs="Times New Roman"/>
          <w:sz w:val="22"/>
          <w:szCs w:val="22"/>
        </w:rPr>
        <w:lastRenderedPageBreak/>
        <w:t xml:space="preserve">V </w:t>
      </w:r>
      <w:r w:rsidR="00450804" w:rsidRPr="005B0E6A">
        <w:rPr>
          <w:rFonts w:asciiTheme="minorHAnsi" w:hAnsiTheme="minorHAnsi" w:cs="Times New Roman"/>
          <w:sz w:val="22"/>
          <w:szCs w:val="22"/>
        </w:rPr>
        <w:t>Olomouci</w:t>
      </w:r>
      <w:r w:rsidRPr="005B0E6A">
        <w:rPr>
          <w:rFonts w:asciiTheme="minorHAnsi" w:hAnsiTheme="minorHAnsi" w:cs="Times New Roman"/>
          <w:sz w:val="22"/>
          <w:szCs w:val="22"/>
        </w:rPr>
        <w:t xml:space="preserve"> dne</w:t>
      </w:r>
      <w:r w:rsidR="008C0218" w:rsidRPr="005B0E6A">
        <w:rPr>
          <w:rFonts w:asciiTheme="minorHAnsi" w:hAnsiTheme="minorHAnsi" w:cs="Times New Roman"/>
          <w:sz w:val="22"/>
          <w:szCs w:val="22"/>
        </w:rPr>
        <w:t xml:space="preserve"> ……………………                             </w:t>
      </w:r>
      <w:r w:rsidR="00C31807" w:rsidRPr="005B0E6A">
        <w:rPr>
          <w:rFonts w:asciiTheme="minorHAnsi" w:hAnsiTheme="minorHAnsi" w:cs="Times New Roman"/>
          <w:sz w:val="22"/>
          <w:szCs w:val="22"/>
        </w:rPr>
        <w:t xml:space="preserve">                </w:t>
      </w:r>
      <w:r w:rsidR="00E63D00" w:rsidRPr="005B0E6A">
        <w:rPr>
          <w:rFonts w:asciiTheme="minorHAnsi" w:hAnsiTheme="minorHAnsi" w:cs="Times New Roman"/>
          <w:sz w:val="22"/>
          <w:szCs w:val="22"/>
        </w:rPr>
        <w:t xml:space="preserve"> </w:t>
      </w:r>
      <w:r w:rsidRPr="005B0E6A">
        <w:rPr>
          <w:rFonts w:asciiTheme="minorHAnsi" w:hAnsiTheme="minorHAnsi" w:cs="Times New Roman"/>
          <w:sz w:val="22"/>
          <w:szCs w:val="22"/>
        </w:rPr>
        <w:t xml:space="preserve">V </w:t>
      </w:r>
      <w:r w:rsidR="00C31807" w:rsidRPr="005B0E6A">
        <w:rPr>
          <w:rFonts w:asciiTheme="minorHAnsi" w:hAnsiTheme="minorHAnsi" w:cs="Times New Roman"/>
          <w:sz w:val="22"/>
          <w:szCs w:val="22"/>
        </w:rPr>
        <w:t>Olomouci</w:t>
      </w:r>
      <w:r w:rsidRPr="005B0E6A">
        <w:rPr>
          <w:rFonts w:asciiTheme="minorHAnsi" w:hAnsiTheme="minorHAnsi" w:cs="Times New Roman"/>
          <w:sz w:val="22"/>
          <w:szCs w:val="22"/>
        </w:rPr>
        <w:t xml:space="preserve"> dne </w:t>
      </w:r>
      <w:r w:rsidR="00326C5C" w:rsidRPr="005B0E6A">
        <w:rPr>
          <w:rFonts w:asciiTheme="minorHAnsi" w:hAnsiTheme="minorHAnsi" w:cs="Times New Roman"/>
          <w:sz w:val="22"/>
          <w:szCs w:val="22"/>
        </w:rPr>
        <w:t>……………………</w:t>
      </w:r>
    </w:p>
    <w:p w14:paraId="57F770A6" w14:textId="77777777" w:rsidR="00925AB8" w:rsidRPr="005B0E6A" w:rsidRDefault="00925AB8" w:rsidP="0098013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Theme="minorHAnsi" w:eastAsia="Arial" w:hAnsiTheme="minorHAnsi" w:cs="Times New Roman"/>
          <w:sz w:val="22"/>
          <w:szCs w:val="22"/>
        </w:rPr>
      </w:pPr>
    </w:p>
    <w:p w14:paraId="4AA984AB" w14:textId="30CA8991" w:rsidR="005C3634" w:rsidRPr="005B0E6A" w:rsidRDefault="0030564D" w:rsidP="0098013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Theme="minorHAnsi" w:hAnsiTheme="minorHAnsi" w:cs="Times New Roman"/>
          <w:b/>
          <w:sz w:val="22"/>
          <w:szCs w:val="22"/>
        </w:rPr>
      </w:pPr>
      <w:r w:rsidRPr="005B0E6A">
        <w:rPr>
          <w:rFonts w:asciiTheme="minorHAnsi" w:hAnsiTheme="minorHAnsi" w:cs="Times New Roman"/>
          <w:b/>
          <w:sz w:val="22"/>
          <w:szCs w:val="22"/>
        </w:rPr>
        <w:t xml:space="preserve">Za </w:t>
      </w:r>
      <w:r w:rsidR="00450804" w:rsidRPr="005B0E6A">
        <w:rPr>
          <w:rFonts w:asciiTheme="minorHAnsi" w:hAnsiTheme="minorHAnsi" w:cs="Times New Roman"/>
          <w:b/>
          <w:sz w:val="22"/>
          <w:szCs w:val="22"/>
        </w:rPr>
        <w:t>UP</w:t>
      </w:r>
      <w:r w:rsidR="00C26560" w:rsidRPr="005B0E6A">
        <w:rPr>
          <w:rFonts w:asciiTheme="minorHAnsi" w:hAnsiTheme="minorHAnsi" w:cs="Times New Roman"/>
          <w:b/>
          <w:sz w:val="22"/>
          <w:szCs w:val="22"/>
        </w:rPr>
        <w:t>:</w:t>
      </w:r>
      <w:r w:rsidR="008C0218" w:rsidRPr="005B0E6A">
        <w:rPr>
          <w:rFonts w:asciiTheme="minorHAnsi" w:hAnsiTheme="minorHAnsi" w:cs="Times New Roman"/>
          <w:b/>
          <w:sz w:val="22"/>
          <w:szCs w:val="22"/>
        </w:rPr>
        <w:tab/>
      </w:r>
      <w:r w:rsidR="008C0218" w:rsidRPr="005B0E6A">
        <w:rPr>
          <w:rFonts w:asciiTheme="minorHAnsi" w:hAnsiTheme="minorHAnsi" w:cs="Times New Roman"/>
          <w:b/>
          <w:sz w:val="22"/>
          <w:szCs w:val="22"/>
        </w:rPr>
        <w:tab/>
      </w:r>
      <w:r w:rsidR="00D15EC6" w:rsidRPr="005B0E6A">
        <w:rPr>
          <w:rFonts w:asciiTheme="minorHAnsi" w:hAnsiTheme="minorHAnsi" w:cs="Times New Roman"/>
          <w:b/>
          <w:sz w:val="22"/>
          <w:szCs w:val="22"/>
        </w:rPr>
        <w:tab/>
      </w:r>
      <w:r w:rsidR="00450804" w:rsidRPr="005B0E6A">
        <w:rPr>
          <w:rFonts w:asciiTheme="minorHAnsi" w:hAnsiTheme="minorHAnsi" w:cs="Times New Roman"/>
          <w:b/>
          <w:sz w:val="22"/>
          <w:szCs w:val="22"/>
        </w:rPr>
        <w:tab/>
      </w:r>
      <w:r w:rsidR="00450804" w:rsidRPr="005B0E6A">
        <w:rPr>
          <w:rFonts w:asciiTheme="minorHAnsi" w:hAnsiTheme="minorHAnsi" w:cs="Times New Roman"/>
          <w:b/>
          <w:sz w:val="22"/>
          <w:szCs w:val="22"/>
        </w:rPr>
        <w:tab/>
      </w:r>
      <w:r w:rsidR="00450804" w:rsidRPr="005B0E6A">
        <w:rPr>
          <w:rFonts w:asciiTheme="minorHAnsi" w:hAnsiTheme="minorHAnsi" w:cs="Times New Roman"/>
          <w:b/>
          <w:sz w:val="22"/>
          <w:szCs w:val="22"/>
        </w:rPr>
        <w:tab/>
      </w:r>
      <w:proofErr w:type="gramStart"/>
      <w:r w:rsidR="00450804" w:rsidRPr="005B0E6A">
        <w:rPr>
          <w:rFonts w:asciiTheme="minorHAnsi" w:hAnsiTheme="minorHAnsi" w:cs="Times New Roman"/>
          <w:b/>
          <w:sz w:val="22"/>
          <w:szCs w:val="22"/>
        </w:rPr>
        <w:tab/>
      </w:r>
      <w:r w:rsidR="00E63D00" w:rsidRPr="005B0E6A">
        <w:rPr>
          <w:rFonts w:asciiTheme="minorHAnsi" w:hAnsiTheme="minorHAnsi" w:cs="Times New Roman"/>
          <w:b/>
          <w:sz w:val="22"/>
          <w:szCs w:val="22"/>
        </w:rPr>
        <w:t xml:space="preserve">  </w:t>
      </w:r>
      <w:r w:rsidR="00450804" w:rsidRPr="005B0E6A">
        <w:rPr>
          <w:rFonts w:asciiTheme="minorHAnsi" w:hAnsiTheme="minorHAnsi" w:cs="Times New Roman"/>
          <w:b/>
          <w:sz w:val="22"/>
          <w:szCs w:val="22"/>
        </w:rPr>
        <w:t>Za</w:t>
      </w:r>
      <w:proofErr w:type="gramEnd"/>
      <w:r w:rsidR="00450804" w:rsidRPr="005B0E6A">
        <w:rPr>
          <w:rFonts w:asciiTheme="minorHAnsi" w:hAnsiTheme="minorHAnsi" w:cs="Times New Roman"/>
          <w:b/>
          <w:sz w:val="22"/>
          <w:szCs w:val="22"/>
        </w:rPr>
        <w:t xml:space="preserve"> </w:t>
      </w:r>
      <w:proofErr w:type="spellStart"/>
      <w:r w:rsidR="00AC5DB1">
        <w:rPr>
          <w:rFonts w:asciiTheme="minorHAnsi" w:hAnsiTheme="minorHAnsi" w:cs="Times New Roman"/>
          <w:b/>
          <w:sz w:val="22"/>
          <w:szCs w:val="22"/>
        </w:rPr>
        <w:t>PřF</w:t>
      </w:r>
      <w:proofErr w:type="spellEnd"/>
      <w:r w:rsidR="001956F1">
        <w:rPr>
          <w:rFonts w:asciiTheme="minorHAnsi" w:hAnsiTheme="minorHAnsi" w:cs="Times New Roman"/>
          <w:b/>
          <w:sz w:val="22"/>
          <w:szCs w:val="22"/>
        </w:rPr>
        <w:t xml:space="preserve"> UP</w:t>
      </w:r>
      <w:r w:rsidR="00C26560" w:rsidRPr="005B0E6A">
        <w:rPr>
          <w:rFonts w:asciiTheme="minorHAnsi" w:hAnsiTheme="minorHAnsi" w:cs="Times New Roman"/>
          <w:b/>
          <w:sz w:val="22"/>
          <w:szCs w:val="22"/>
        </w:rPr>
        <w:t>:</w:t>
      </w:r>
    </w:p>
    <w:p w14:paraId="6E6F1E1A" w14:textId="77777777" w:rsidR="00925AB8" w:rsidRPr="005B0E6A" w:rsidRDefault="00925AB8" w:rsidP="0098013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Theme="minorHAnsi" w:eastAsia="Arial Narrow" w:hAnsiTheme="minorHAnsi" w:cs="Times New Roman"/>
          <w:sz w:val="22"/>
          <w:szCs w:val="22"/>
        </w:rPr>
      </w:pPr>
    </w:p>
    <w:p w14:paraId="37E2AAAE" w14:textId="77777777" w:rsidR="00925AB8" w:rsidRPr="005B0E6A" w:rsidRDefault="002D344A" w:rsidP="0098013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103"/>
        </w:tabs>
        <w:spacing w:line="276" w:lineRule="auto"/>
        <w:rPr>
          <w:rFonts w:asciiTheme="minorHAnsi" w:eastAsia="Arial Narrow" w:hAnsiTheme="minorHAnsi" w:cs="Times New Roman"/>
          <w:sz w:val="22"/>
          <w:szCs w:val="22"/>
        </w:rPr>
      </w:pPr>
      <w:r w:rsidRPr="005B0E6A">
        <w:rPr>
          <w:rFonts w:asciiTheme="minorHAnsi" w:hAnsiTheme="minorHAnsi" w:cs="Times New Roman"/>
          <w:sz w:val="22"/>
          <w:szCs w:val="22"/>
        </w:rPr>
        <w:t>_____________________________</w:t>
      </w:r>
      <w:r w:rsidRPr="005B0E6A">
        <w:rPr>
          <w:rFonts w:asciiTheme="minorHAnsi" w:hAnsiTheme="minorHAnsi" w:cs="Times New Roman"/>
          <w:sz w:val="22"/>
          <w:szCs w:val="22"/>
        </w:rPr>
        <w:tab/>
        <w:t>______________________________</w:t>
      </w:r>
    </w:p>
    <w:p w14:paraId="0DBAA9F5" w14:textId="6A7D6264" w:rsidR="00925AB8" w:rsidRPr="005B0E6A" w:rsidRDefault="008C0218" w:rsidP="0098013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103"/>
        </w:tabs>
        <w:spacing w:line="276" w:lineRule="auto"/>
        <w:jc w:val="left"/>
        <w:rPr>
          <w:rFonts w:asciiTheme="minorHAnsi" w:eastAsia="Arial Narrow" w:hAnsiTheme="minorHAnsi" w:cs="Times New Roman"/>
          <w:sz w:val="22"/>
          <w:szCs w:val="22"/>
        </w:rPr>
      </w:pPr>
      <w:r w:rsidRPr="005B0E6A">
        <w:rPr>
          <w:rFonts w:asciiTheme="minorHAnsi" w:hAnsiTheme="minorHAnsi" w:cs="Times New Roman"/>
          <w:sz w:val="22"/>
          <w:szCs w:val="22"/>
        </w:rPr>
        <w:t>prof. Mgr. Jaroslav Miller M.A.,</w:t>
      </w:r>
      <w:r w:rsidR="00012940" w:rsidRPr="005B0E6A">
        <w:rPr>
          <w:rFonts w:asciiTheme="minorHAnsi" w:hAnsiTheme="minorHAnsi" w:cs="Times New Roman"/>
          <w:sz w:val="22"/>
          <w:szCs w:val="22"/>
        </w:rPr>
        <w:t xml:space="preserve"> </w:t>
      </w:r>
      <w:r w:rsidRPr="005B0E6A">
        <w:rPr>
          <w:rFonts w:asciiTheme="minorHAnsi" w:hAnsiTheme="minorHAnsi" w:cs="Times New Roman"/>
          <w:sz w:val="22"/>
          <w:szCs w:val="22"/>
        </w:rPr>
        <w:t>Ph.D.</w:t>
      </w:r>
      <w:r w:rsidR="00AA1FEC" w:rsidRPr="005B0E6A">
        <w:rPr>
          <w:rFonts w:asciiTheme="minorHAnsi" w:hAnsiTheme="minorHAnsi" w:cs="Times New Roman"/>
          <w:sz w:val="22"/>
          <w:szCs w:val="22"/>
        </w:rPr>
        <w:t>,</w:t>
      </w:r>
      <w:r w:rsidRPr="005B0E6A">
        <w:rPr>
          <w:rFonts w:asciiTheme="minorHAnsi" w:hAnsiTheme="minorHAnsi" w:cs="Times New Roman"/>
          <w:sz w:val="22"/>
          <w:szCs w:val="22"/>
        </w:rPr>
        <w:tab/>
      </w:r>
      <w:r w:rsidR="00532928" w:rsidRPr="005B0E6A">
        <w:rPr>
          <w:rFonts w:asciiTheme="minorHAnsi" w:hAnsiTheme="minorHAnsi" w:cs="Arial"/>
          <w:bCs/>
          <w:spacing w:val="5"/>
          <w:sz w:val="22"/>
          <w:szCs w:val="22"/>
        </w:rPr>
        <w:t xml:space="preserve">doc. RNDr. Martin Kubala, Ph.D. </w:t>
      </w:r>
    </w:p>
    <w:p w14:paraId="4D16E030" w14:textId="07AF6D49" w:rsidR="00450804" w:rsidRPr="005B0E6A" w:rsidRDefault="007E04B0" w:rsidP="0098013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103"/>
        </w:tabs>
        <w:spacing w:line="276" w:lineRule="auto"/>
        <w:rPr>
          <w:rFonts w:asciiTheme="minorHAnsi" w:hAnsiTheme="minorHAnsi" w:cs="Times New Roman"/>
          <w:sz w:val="22"/>
          <w:szCs w:val="22"/>
        </w:rPr>
      </w:pPr>
      <w:r w:rsidRPr="005B0E6A">
        <w:rPr>
          <w:rFonts w:asciiTheme="minorHAnsi" w:hAnsiTheme="minorHAnsi" w:cs="Times New Roman"/>
          <w:sz w:val="22"/>
          <w:szCs w:val="22"/>
        </w:rPr>
        <w:t>r</w:t>
      </w:r>
      <w:r w:rsidR="005201CA" w:rsidRPr="005B0E6A">
        <w:rPr>
          <w:rFonts w:asciiTheme="minorHAnsi" w:hAnsiTheme="minorHAnsi" w:cs="Times New Roman"/>
          <w:sz w:val="22"/>
          <w:szCs w:val="22"/>
        </w:rPr>
        <w:t>ektor</w:t>
      </w:r>
      <w:r w:rsidRPr="005B0E6A">
        <w:rPr>
          <w:rFonts w:asciiTheme="minorHAnsi" w:hAnsiTheme="minorHAnsi" w:cs="Times New Roman"/>
          <w:sz w:val="22"/>
          <w:szCs w:val="22"/>
        </w:rPr>
        <w:t xml:space="preserve"> UP</w:t>
      </w:r>
      <w:r w:rsidR="00450804" w:rsidRPr="005B0E6A">
        <w:rPr>
          <w:rFonts w:asciiTheme="minorHAnsi" w:hAnsiTheme="minorHAnsi" w:cs="Times New Roman"/>
          <w:sz w:val="22"/>
          <w:szCs w:val="22"/>
        </w:rPr>
        <w:tab/>
      </w:r>
      <w:r w:rsidR="00532928" w:rsidRPr="005B0E6A">
        <w:rPr>
          <w:rFonts w:asciiTheme="minorHAnsi" w:hAnsiTheme="minorHAnsi" w:cs="Times New Roman"/>
          <w:sz w:val="22"/>
          <w:szCs w:val="22"/>
        </w:rPr>
        <w:t xml:space="preserve">děkan </w:t>
      </w:r>
      <w:proofErr w:type="spellStart"/>
      <w:r w:rsidR="00AC5DB1">
        <w:rPr>
          <w:rFonts w:asciiTheme="minorHAnsi" w:hAnsiTheme="minorHAnsi" w:cs="Times New Roman"/>
          <w:sz w:val="22"/>
          <w:szCs w:val="22"/>
        </w:rPr>
        <w:t>PřF</w:t>
      </w:r>
      <w:proofErr w:type="spellEnd"/>
      <w:r w:rsidR="001956F1">
        <w:rPr>
          <w:rFonts w:asciiTheme="minorHAnsi" w:hAnsiTheme="minorHAnsi" w:cs="Times New Roman"/>
          <w:sz w:val="22"/>
          <w:szCs w:val="22"/>
        </w:rPr>
        <w:t xml:space="preserve"> UP</w:t>
      </w:r>
      <w:r w:rsidR="00D14B78" w:rsidRPr="005B0E6A">
        <w:rPr>
          <w:rFonts w:asciiTheme="minorHAnsi" w:hAnsiTheme="minorHAnsi" w:cs="Times New Roman"/>
          <w:sz w:val="22"/>
          <w:szCs w:val="22"/>
        </w:rPr>
        <w:t xml:space="preserve"> </w:t>
      </w:r>
    </w:p>
    <w:p w14:paraId="01A37685" w14:textId="77777777" w:rsidR="00D14B78" w:rsidRPr="005B0E6A" w:rsidRDefault="00D14B78" w:rsidP="0098013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103"/>
        </w:tabs>
        <w:spacing w:line="276" w:lineRule="auto"/>
        <w:rPr>
          <w:rFonts w:asciiTheme="minorHAnsi" w:hAnsiTheme="minorHAnsi" w:cs="Times New Roman"/>
          <w:sz w:val="22"/>
          <w:szCs w:val="22"/>
        </w:rPr>
      </w:pPr>
    </w:p>
    <w:p w14:paraId="7E62B2C0" w14:textId="2A169615" w:rsidR="00532928" w:rsidRPr="005B0E6A" w:rsidRDefault="00567BE7" w:rsidP="00F413B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103"/>
        </w:tabs>
        <w:spacing w:line="276" w:lineRule="auto"/>
        <w:rPr>
          <w:rFonts w:asciiTheme="minorHAnsi" w:hAnsiTheme="minorHAnsi"/>
          <w:sz w:val="22"/>
          <w:szCs w:val="22"/>
        </w:rPr>
      </w:pPr>
      <w:r w:rsidRPr="005B0E6A">
        <w:rPr>
          <w:rFonts w:asciiTheme="minorHAnsi" w:hAnsiTheme="minorHAnsi" w:cs="Times New Roman"/>
          <w:b/>
          <w:sz w:val="22"/>
          <w:szCs w:val="22"/>
        </w:rPr>
        <w:tab/>
      </w:r>
    </w:p>
    <w:p w14:paraId="2D9BF4FD" w14:textId="3F887860" w:rsidR="00532928" w:rsidRPr="005B0E6A" w:rsidRDefault="00BD2C01" w:rsidP="00F413B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103"/>
        </w:tabs>
        <w:spacing w:line="276" w:lineRule="auto"/>
        <w:jc w:val="left"/>
        <w:rPr>
          <w:rFonts w:asciiTheme="minorHAnsi" w:eastAsia="Arial Narrow" w:hAnsiTheme="minorHAnsi" w:cs="Times New Roman"/>
          <w:sz w:val="22"/>
          <w:szCs w:val="22"/>
        </w:rPr>
      </w:pPr>
      <w:r w:rsidRPr="005B0E6A">
        <w:rPr>
          <w:rFonts w:asciiTheme="minorHAnsi" w:hAnsiTheme="minorHAnsi" w:cs="Times New Roman"/>
          <w:sz w:val="22"/>
          <w:szCs w:val="22"/>
        </w:rPr>
        <w:tab/>
      </w:r>
    </w:p>
    <w:p w14:paraId="1EDD5F41" w14:textId="717EBF0F" w:rsidR="00532928" w:rsidRPr="005B0E6A" w:rsidRDefault="00532928" w:rsidP="00F413B3">
      <w:pPr>
        <w:tabs>
          <w:tab w:val="left" w:pos="142"/>
          <w:tab w:val="left" w:pos="3499"/>
          <w:tab w:val="left" w:pos="3782"/>
        </w:tabs>
        <w:spacing w:line="276" w:lineRule="auto"/>
        <w:jc w:val="left"/>
        <w:rPr>
          <w:rFonts w:asciiTheme="minorHAnsi" w:hAnsiTheme="minorHAnsi" w:cs="Times New Roman"/>
          <w:sz w:val="22"/>
          <w:szCs w:val="22"/>
        </w:rPr>
      </w:pPr>
      <w:r w:rsidRPr="005B0E6A">
        <w:rPr>
          <w:rFonts w:asciiTheme="minorHAnsi" w:hAnsiTheme="minorHAnsi" w:cs="Times New Roman"/>
          <w:sz w:val="22"/>
          <w:szCs w:val="22"/>
        </w:rPr>
        <w:t xml:space="preserve">    </w:t>
      </w:r>
      <w:r w:rsidRPr="005B0E6A">
        <w:rPr>
          <w:rFonts w:asciiTheme="minorHAnsi" w:hAnsiTheme="minorHAnsi" w:cs="Times New Roman"/>
          <w:sz w:val="22"/>
          <w:szCs w:val="22"/>
        </w:rPr>
        <w:tab/>
      </w:r>
    </w:p>
    <w:sectPr w:rsidR="00532928" w:rsidRPr="005B0E6A" w:rsidSect="00C44BA5">
      <w:footerReference w:type="default" r:id="rId8"/>
      <w:headerReference w:type="first" r:id="rId9"/>
      <w:footerReference w:type="first" r:id="rId10"/>
      <w:pgSz w:w="11900" w:h="16840"/>
      <w:pgMar w:top="1417" w:right="1417" w:bottom="1417" w:left="141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75304D" w14:textId="77777777" w:rsidR="00CB0463" w:rsidRDefault="00CB0463">
      <w:r>
        <w:separator/>
      </w:r>
    </w:p>
  </w:endnote>
  <w:endnote w:type="continuationSeparator" w:id="0">
    <w:p w14:paraId="24C8B6CE" w14:textId="77777777" w:rsidR="00CB0463" w:rsidRDefault="00CB0463">
      <w:r>
        <w:continuationSeparator/>
      </w:r>
    </w:p>
  </w:endnote>
  <w:endnote w:type="continuationNotice" w:id="1">
    <w:p w14:paraId="4B7F5F61" w14:textId="77777777" w:rsidR="00CB0463" w:rsidRDefault="00CB04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Narrow Bold">
    <w:altName w:val="Times New Roman"/>
    <w:charset w:val="00"/>
    <w:family w:val="auto"/>
    <w:pitch w:val="variable"/>
    <w:sig w:usb0="00000001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07155" w14:textId="15DF1CC8" w:rsidR="00B558F1" w:rsidRDefault="00B558F1">
    <w:pPr>
      <w:pStyle w:val="Zpat1"/>
      <w:tabs>
        <w:tab w:val="clear" w:pos="9072"/>
        <w:tab w:val="right" w:pos="9046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DD00BD">
      <w:rPr>
        <w:noProof/>
      </w:rPr>
      <w:t>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6D41C" w14:textId="77777777" w:rsidR="00B558F1" w:rsidRDefault="00B558F1">
    <w:pPr>
      <w:pStyle w:val="Zpat"/>
      <w:jc w:val="right"/>
    </w:pPr>
  </w:p>
  <w:p w14:paraId="604415B4" w14:textId="77777777" w:rsidR="00B558F1" w:rsidRDefault="00B558F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891701" w14:textId="77777777" w:rsidR="00CB0463" w:rsidRDefault="00CB0463">
      <w:r>
        <w:separator/>
      </w:r>
    </w:p>
  </w:footnote>
  <w:footnote w:type="continuationSeparator" w:id="0">
    <w:p w14:paraId="75BEB0F0" w14:textId="77777777" w:rsidR="00CB0463" w:rsidRDefault="00CB0463">
      <w:r>
        <w:continuationSeparator/>
      </w:r>
    </w:p>
  </w:footnote>
  <w:footnote w:type="continuationNotice" w:id="1">
    <w:p w14:paraId="4BE15185" w14:textId="77777777" w:rsidR="00CB0463" w:rsidRDefault="00CB04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81396" w14:textId="1852294B" w:rsidR="00B558F1" w:rsidRDefault="00B558F1" w:rsidP="00EE28F3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22D2053" wp14:editId="5F9F6A88">
          <wp:simplePos x="0" y="0"/>
          <wp:positionH relativeFrom="column">
            <wp:posOffset>4050030</wp:posOffset>
          </wp:positionH>
          <wp:positionV relativeFrom="paragraph">
            <wp:posOffset>-323850</wp:posOffset>
          </wp:positionV>
          <wp:extent cx="2435225" cy="1188720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P_logo_PrF_UP_horizont_c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5225" cy="1188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b/>
        <w:noProof/>
        <w:lang w:eastAsia="cs-CZ"/>
      </w:rPr>
      <w:drawing>
        <wp:anchor distT="0" distB="0" distL="114300" distR="114300" simplePos="0" relativeHeight="251658240" behindDoc="0" locked="0" layoutInCell="1" allowOverlap="1" wp14:anchorId="1B86D8AD" wp14:editId="788386E7">
          <wp:simplePos x="0" y="0"/>
          <wp:positionH relativeFrom="column">
            <wp:posOffset>-581715</wp:posOffset>
          </wp:positionH>
          <wp:positionV relativeFrom="paragraph">
            <wp:posOffset>-83654</wp:posOffset>
          </wp:positionV>
          <wp:extent cx="2095500" cy="685800"/>
          <wp:effectExtent l="0" t="0" r="0" b="0"/>
          <wp:wrapNone/>
          <wp:docPr id="1" name="Obrázek 1" descr="UP_logo_horizont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P_logo_horizont_cz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17" t="18503" r="8217" b="19328"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1" w15:restartNumberingAfterBreak="0">
    <w:nsid w:val="015C5338"/>
    <w:multiLevelType w:val="hybridMultilevel"/>
    <w:tmpl w:val="5C5E09EC"/>
    <w:lvl w:ilvl="0" w:tplc="EB7E06B2">
      <w:start w:val="1"/>
      <w:numFmt w:val="decimal"/>
      <w:lvlText w:val="(%1)"/>
      <w:lvlJc w:val="left"/>
      <w:pPr>
        <w:ind w:left="720" w:hanging="360"/>
      </w:pPr>
      <w:rPr>
        <w:rFonts w:eastAsia="Arial Unicode M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63F72"/>
    <w:multiLevelType w:val="hybridMultilevel"/>
    <w:tmpl w:val="7B18B3A4"/>
    <w:lvl w:ilvl="0" w:tplc="D0FC02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35687"/>
    <w:multiLevelType w:val="hybridMultilevel"/>
    <w:tmpl w:val="F3A6C7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95162"/>
    <w:multiLevelType w:val="hybridMultilevel"/>
    <w:tmpl w:val="15C483A6"/>
    <w:lvl w:ilvl="0" w:tplc="C54ED670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77C0C"/>
    <w:multiLevelType w:val="hybridMultilevel"/>
    <w:tmpl w:val="F0C0B502"/>
    <w:lvl w:ilvl="0" w:tplc="7408DE4C">
      <w:start w:val="1"/>
      <w:numFmt w:val="decimal"/>
      <w:lvlText w:val="(%1)"/>
      <w:lvlJc w:val="left"/>
      <w:pPr>
        <w:ind w:left="720" w:hanging="360"/>
      </w:pPr>
      <w:rPr>
        <w:rFonts w:eastAsia="Arial Unicode MS" w:hint="default"/>
      </w:rPr>
    </w:lvl>
    <w:lvl w:ilvl="1" w:tplc="BC64D110">
      <w:numFmt w:val="bullet"/>
      <w:lvlText w:val=""/>
      <w:lvlJc w:val="left"/>
      <w:pPr>
        <w:ind w:left="1440" w:hanging="360"/>
      </w:pPr>
      <w:rPr>
        <w:rFonts w:ascii="Symbol" w:eastAsia="Arial Unicode MS" w:hAnsi="Symbol" w:cs="Arial Unicode M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04EE5"/>
    <w:multiLevelType w:val="hybridMultilevel"/>
    <w:tmpl w:val="E5B88B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393593"/>
    <w:multiLevelType w:val="hybridMultilevel"/>
    <w:tmpl w:val="804C646C"/>
    <w:lvl w:ilvl="0" w:tplc="7408DE4C">
      <w:start w:val="1"/>
      <w:numFmt w:val="decimal"/>
      <w:lvlText w:val="(%1)"/>
      <w:lvlJc w:val="left"/>
      <w:pPr>
        <w:ind w:left="502" w:hanging="360"/>
      </w:pPr>
      <w:rPr>
        <w:rFonts w:eastAsia="Arial Unicode MS" w:hint="default"/>
      </w:rPr>
    </w:lvl>
    <w:lvl w:ilvl="1" w:tplc="04050017">
      <w:start w:val="1"/>
      <w:numFmt w:val="lowerLetter"/>
      <w:lvlText w:val="%2)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C6E5C68"/>
    <w:multiLevelType w:val="hybridMultilevel"/>
    <w:tmpl w:val="A8C40A16"/>
    <w:lvl w:ilvl="0" w:tplc="29506282">
      <w:start w:val="1"/>
      <w:numFmt w:val="lowerLetter"/>
      <w:lvlText w:val="%1)"/>
      <w:lvlJc w:val="left"/>
      <w:pPr>
        <w:ind w:left="1004" w:hanging="360"/>
      </w:pPr>
      <w:rPr>
        <w:rFonts w:ascii="Verdana" w:hAnsi="Verdana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FDF5D2F"/>
    <w:multiLevelType w:val="hybridMultilevel"/>
    <w:tmpl w:val="DDB2B8EA"/>
    <w:lvl w:ilvl="0" w:tplc="7408DE4C">
      <w:start w:val="1"/>
      <w:numFmt w:val="decimal"/>
      <w:lvlText w:val="(%1)"/>
      <w:lvlJc w:val="left"/>
      <w:pPr>
        <w:ind w:left="720" w:hanging="360"/>
      </w:pPr>
      <w:rPr>
        <w:rFonts w:eastAsia="Arial Unicode MS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61A12"/>
    <w:multiLevelType w:val="hybridMultilevel"/>
    <w:tmpl w:val="24645D5C"/>
    <w:lvl w:ilvl="0" w:tplc="D0FC02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A4FAD"/>
    <w:multiLevelType w:val="hybridMultilevel"/>
    <w:tmpl w:val="041E428A"/>
    <w:lvl w:ilvl="0" w:tplc="7408DE4C">
      <w:start w:val="1"/>
      <w:numFmt w:val="decimal"/>
      <w:lvlText w:val="(%1)"/>
      <w:lvlJc w:val="left"/>
      <w:pPr>
        <w:ind w:left="720" w:hanging="360"/>
      </w:pPr>
      <w:rPr>
        <w:rFonts w:eastAsia="Arial Unicode MS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930C65"/>
    <w:multiLevelType w:val="hybridMultilevel"/>
    <w:tmpl w:val="10784DAC"/>
    <w:lvl w:ilvl="0" w:tplc="7408DE4C">
      <w:start w:val="1"/>
      <w:numFmt w:val="decimal"/>
      <w:lvlText w:val="(%1)"/>
      <w:lvlJc w:val="left"/>
      <w:pPr>
        <w:ind w:left="720" w:hanging="360"/>
      </w:pPr>
      <w:rPr>
        <w:rFonts w:eastAsia="Arial Unicode MS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E3003F"/>
    <w:multiLevelType w:val="hybridMultilevel"/>
    <w:tmpl w:val="396C6342"/>
    <w:lvl w:ilvl="0" w:tplc="7408DE4C">
      <w:start w:val="1"/>
      <w:numFmt w:val="decimal"/>
      <w:lvlText w:val="(%1)"/>
      <w:lvlJc w:val="left"/>
      <w:pPr>
        <w:ind w:left="720" w:hanging="360"/>
      </w:pPr>
      <w:rPr>
        <w:rFonts w:eastAsia="Arial Unicode MS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882B3E"/>
    <w:multiLevelType w:val="hybridMultilevel"/>
    <w:tmpl w:val="32F8C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83EF6"/>
    <w:multiLevelType w:val="hybridMultilevel"/>
    <w:tmpl w:val="5C48A9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8A7A20"/>
    <w:multiLevelType w:val="hybridMultilevel"/>
    <w:tmpl w:val="72662562"/>
    <w:lvl w:ilvl="0" w:tplc="CECC23A2">
      <w:start w:val="1"/>
      <w:numFmt w:val="lowerLetter"/>
      <w:lvlText w:val="%1)"/>
      <w:lvlJc w:val="left"/>
      <w:pPr>
        <w:ind w:left="88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6D4F8F"/>
    <w:multiLevelType w:val="hybridMultilevel"/>
    <w:tmpl w:val="C59EEB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8C2327"/>
    <w:multiLevelType w:val="hybridMultilevel"/>
    <w:tmpl w:val="8A403ADC"/>
    <w:lvl w:ilvl="0" w:tplc="7408DE4C">
      <w:start w:val="1"/>
      <w:numFmt w:val="decimal"/>
      <w:lvlText w:val="(%1)"/>
      <w:lvlJc w:val="left"/>
      <w:pPr>
        <w:ind w:left="720" w:hanging="360"/>
      </w:pPr>
      <w:rPr>
        <w:rFonts w:eastAsia="Arial Unicode MS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E2CA5"/>
    <w:multiLevelType w:val="hybridMultilevel"/>
    <w:tmpl w:val="7BF6FF98"/>
    <w:lvl w:ilvl="0" w:tplc="7408DE4C">
      <w:start w:val="1"/>
      <w:numFmt w:val="decimal"/>
      <w:lvlText w:val="(%1)"/>
      <w:lvlJc w:val="left"/>
      <w:pPr>
        <w:ind w:left="720" w:hanging="360"/>
      </w:pPr>
      <w:rPr>
        <w:rFonts w:eastAsia="Arial Unicode MS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C16726"/>
    <w:multiLevelType w:val="hybridMultilevel"/>
    <w:tmpl w:val="113806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BE4DEC"/>
    <w:multiLevelType w:val="hybridMultilevel"/>
    <w:tmpl w:val="545CD7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335C56"/>
    <w:multiLevelType w:val="hybridMultilevel"/>
    <w:tmpl w:val="19BE0A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305037"/>
    <w:multiLevelType w:val="hybridMultilevel"/>
    <w:tmpl w:val="0FA6B0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6C769C"/>
    <w:multiLevelType w:val="multilevel"/>
    <w:tmpl w:val="3096607C"/>
    <w:styleLink w:val="List0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80"/>
      </w:pPr>
      <w:rPr>
        <w:rFonts w:ascii="Arial Narrow" w:eastAsia="Arial Narrow" w:hAnsi="Arial Narrow" w:cs="Arial Narrow"/>
        <w:color w:val="000000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10"/>
        </w:tabs>
      </w:pPr>
      <w:rPr>
        <w:rFonts w:ascii="Arial Narrow Bold" w:eastAsia="Arial Narrow Bold" w:hAnsi="Arial Narrow Bold" w:cs="Arial Narrow Bold"/>
        <w:color w:val="000000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10"/>
        </w:tabs>
      </w:pPr>
      <w:rPr>
        <w:rFonts w:ascii="Arial Narrow Bold" w:eastAsia="Arial Narrow Bold" w:hAnsi="Arial Narrow Bold" w:cs="Arial Narrow Bold"/>
        <w:color w:val="000000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10"/>
        </w:tabs>
      </w:pPr>
      <w:rPr>
        <w:rFonts w:ascii="Arial Narrow Bold" w:eastAsia="Arial Narrow Bold" w:hAnsi="Arial Narrow Bold" w:cs="Arial Narrow Bold"/>
        <w:color w:val="000000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110"/>
        </w:tabs>
      </w:pPr>
      <w:rPr>
        <w:rFonts w:ascii="Arial Narrow Bold" w:eastAsia="Arial Narrow Bold" w:hAnsi="Arial Narrow Bold" w:cs="Arial Narrow Bold"/>
        <w:color w:val="000000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110"/>
        </w:tabs>
      </w:pPr>
      <w:rPr>
        <w:rFonts w:ascii="Arial Narrow Bold" w:eastAsia="Arial Narrow Bold" w:hAnsi="Arial Narrow Bold" w:cs="Arial Narrow Bold"/>
        <w:color w:val="000000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10"/>
        </w:tabs>
      </w:pPr>
      <w:rPr>
        <w:rFonts w:ascii="Arial Narrow Bold" w:eastAsia="Arial Narrow Bold" w:hAnsi="Arial Narrow Bold" w:cs="Arial Narrow Bold"/>
        <w:color w:val="000000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10"/>
        </w:tabs>
      </w:pPr>
      <w:rPr>
        <w:rFonts w:ascii="Arial Narrow Bold" w:eastAsia="Arial Narrow Bold" w:hAnsi="Arial Narrow Bold" w:cs="Arial Narrow Bold"/>
        <w:color w:val="000000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110"/>
        </w:tabs>
      </w:pPr>
      <w:rPr>
        <w:rFonts w:ascii="Arial Narrow Bold" w:eastAsia="Arial Narrow Bold" w:hAnsi="Arial Narrow Bold" w:cs="Arial Narrow Bold"/>
        <w:color w:val="000000"/>
        <w:position w:val="0"/>
        <w:sz w:val="22"/>
        <w:szCs w:val="22"/>
      </w:rPr>
    </w:lvl>
  </w:abstractNum>
  <w:abstractNum w:abstractNumId="25" w15:restartNumberingAfterBreak="0">
    <w:nsid w:val="5FFF0009"/>
    <w:multiLevelType w:val="hybridMultilevel"/>
    <w:tmpl w:val="278A34EE"/>
    <w:lvl w:ilvl="0" w:tplc="DE5AB42C">
      <w:start w:val="1"/>
      <w:numFmt w:val="lowerLetter"/>
      <w:lvlText w:val="%1)"/>
      <w:lvlJc w:val="left"/>
      <w:pPr>
        <w:ind w:left="1080" w:hanging="360"/>
      </w:pPr>
      <w:rPr>
        <w:rFonts w:ascii="Cambria" w:eastAsia="Arial Unicode MS" w:hAnsi="Cambria" w:cs="Arial Unicode MS"/>
        <w:color w:val="auto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2FD3F3B"/>
    <w:multiLevelType w:val="multilevel"/>
    <w:tmpl w:val="E50455B0"/>
    <w:lvl w:ilvl="0">
      <w:start w:val="2"/>
      <w:numFmt w:val="decimal"/>
      <w:lvlText w:val="%1"/>
      <w:lvlJc w:val="left"/>
      <w:pPr>
        <w:ind w:left="360" w:hanging="360"/>
      </w:pPr>
      <w:rPr>
        <w:rFonts w:cs="Arial Unicode MS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="Arial Unicode MS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Arial Unicode MS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Arial Unicode MS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Arial Unicode MS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Arial Unicode MS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Arial Unicode MS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Arial Unicode MS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Arial Unicode MS" w:hint="default"/>
      </w:rPr>
    </w:lvl>
  </w:abstractNum>
  <w:abstractNum w:abstractNumId="27" w15:restartNumberingAfterBreak="0">
    <w:nsid w:val="66AB6B93"/>
    <w:multiLevelType w:val="hybridMultilevel"/>
    <w:tmpl w:val="C72674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5D0E0C"/>
    <w:multiLevelType w:val="hybridMultilevel"/>
    <w:tmpl w:val="28825BB2"/>
    <w:lvl w:ilvl="0" w:tplc="29506282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E74059"/>
    <w:multiLevelType w:val="hybridMultilevel"/>
    <w:tmpl w:val="915E443C"/>
    <w:lvl w:ilvl="0" w:tplc="7408DE4C">
      <w:start w:val="1"/>
      <w:numFmt w:val="decimal"/>
      <w:lvlText w:val="(%1)"/>
      <w:lvlJc w:val="left"/>
      <w:pPr>
        <w:ind w:left="720" w:hanging="360"/>
      </w:pPr>
      <w:rPr>
        <w:rFonts w:eastAsia="Arial Unicode MS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E93D1C"/>
    <w:multiLevelType w:val="hybridMultilevel"/>
    <w:tmpl w:val="804C646C"/>
    <w:lvl w:ilvl="0" w:tplc="7408DE4C">
      <w:start w:val="1"/>
      <w:numFmt w:val="decimal"/>
      <w:lvlText w:val="(%1)"/>
      <w:lvlJc w:val="left"/>
      <w:pPr>
        <w:ind w:left="502" w:hanging="360"/>
      </w:pPr>
      <w:rPr>
        <w:rFonts w:eastAsia="Arial Unicode MS" w:hint="default"/>
      </w:rPr>
    </w:lvl>
    <w:lvl w:ilvl="1" w:tplc="04050017">
      <w:start w:val="1"/>
      <w:numFmt w:val="lowerLetter"/>
      <w:lvlText w:val="%2)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75116025"/>
    <w:multiLevelType w:val="hybridMultilevel"/>
    <w:tmpl w:val="7DA0EC20"/>
    <w:lvl w:ilvl="0" w:tplc="7408DE4C">
      <w:start w:val="1"/>
      <w:numFmt w:val="decimal"/>
      <w:lvlText w:val="(%1)"/>
      <w:lvlJc w:val="left"/>
      <w:pPr>
        <w:ind w:left="720" w:hanging="360"/>
      </w:pPr>
      <w:rPr>
        <w:rFonts w:eastAsia="Arial Unicode MS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F1540F"/>
    <w:multiLevelType w:val="hybridMultilevel"/>
    <w:tmpl w:val="5DA4E2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5"/>
  </w:num>
  <w:num w:numId="3">
    <w:abstractNumId w:val="25"/>
  </w:num>
  <w:num w:numId="4">
    <w:abstractNumId w:val="30"/>
  </w:num>
  <w:num w:numId="5">
    <w:abstractNumId w:val="13"/>
  </w:num>
  <w:num w:numId="6">
    <w:abstractNumId w:val="10"/>
  </w:num>
  <w:num w:numId="7">
    <w:abstractNumId w:val="1"/>
  </w:num>
  <w:num w:numId="8">
    <w:abstractNumId w:val="2"/>
  </w:num>
  <w:num w:numId="9">
    <w:abstractNumId w:val="21"/>
  </w:num>
  <w:num w:numId="10">
    <w:abstractNumId w:val="26"/>
  </w:num>
  <w:num w:numId="11">
    <w:abstractNumId w:val="27"/>
  </w:num>
  <w:num w:numId="12">
    <w:abstractNumId w:val="6"/>
  </w:num>
  <w:num w:numId="13">
    <w:abstractNumId w:val="23"/>
  </w:num>
  <w:num w:numId="14">
    <w:abstractNumId w:val="22"/>
  </w:num>
  <w:num w:numId="15">
    <w:abstractNumId w:val="14"/>
  </w:num>
  <w:num w:numId="16">
    <w:abstractNumId w:val="17"/>
  </w:num>
  <w:num w:numId="17">
    <w:abstractNumId w:val="15"/>
  </w:num>
  <w:num w:numId="18">
    <w:abstractNumId w:val="4"/>
  </w:num>
  <w:num w:numId="19">
    <w:abstractNumId w:val="29"/>
  </w:num>
  <w:num w:numId="20">
    <w:abstractNumId w:val="11"/>
  </w:num>
  <w:num w:numId="21">
    <w:abstractNumId w:val="31"/>
  </w:num>
  <w:num w:numId="22">
    <w:abstractNumId w:val="12"/>
  </w:num>
  <w:num w:numId="23">
    <w:abstractNumId w:val="19"/>
  </w:num>
  <w:num w:numId="24">
    <w:abstractNumId w:val="18"/>
  </w:num>
  <w:num w:numId="25">
    <w:abstractNumId w:val="9"/>
  </w:num>
  <w:num w:numId="26">
    <w:abstractNumId w:val="8"/>
  </w:num>
  <w:num w:numId="27">
    <w:abstractNumId w:val="28"/>
  </w:num>
  <w:num w:numId="28">
    <w:abstractNumId w:val="3"/>
  </w:num>
  <w:num w:numId="29">
    <w:abstractNumId w:val="7"/>
  </w:num>
  <w:num w:numId="30">
    <w:abstractNumId w:val="16"/>
  </w:num>
  <w:num w:numId="31">
    <w:abstractNumId w:val="32"/>
  </w:num>
  <w:num w:numId="32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AB8"/>
    <w:rsid w:val="000014A3"/>
    <w:rsid w:val="00004E75"/>
    <w:rsid w:val="000100B1"/>
    <w:rsid w:val="00011D71"/>
    <w:rsid w:val="00012940"/>
    <w:rsid w:val="00012DBB"/>
    <w:rsid w:val="0001588D"/>
    <w:rsid w:val="00015A58"/>
    <w:rsid w:val="00017FDA"/>
    <w:rsid w:val="000272E9"/>
    <w:rsid w:val="00030A9E"/>
    <w:rsid w:val="0003626F"/>
    <w:rsid w:val="00041A5E"/>
    <w:rsid w:val="00054005"/>
    <w:rsid w:val="00056075"/>
    <w:rsid w:val="000641F8"/>
    <w:rsid w:val="00066565"/>
    <w:rsid w:val="00066AD8"/>
    <w:rsid w:val="000677E5"/>
    <w:rsid w:val="00067BDB"/>
    <w:rsid w:val="00071A09"/>
    <w:rsid w:val="00073729"/>
    <w:rsid w:val="000752AB"/>
    <w:rsid w:val="00077109"/>
    <w:rsid w:val="000801E9"/>
    <w:rsid w:val="00082B5B"/>
    <w:rsid w:val="00084300"/>
    <w:rsid w:val="0008508A"/>
    <w:rsid w:val="0008536D"/>
    <w:rsid w:val="00085F6D"/>
    <w:rsid w:val="0009084E"/>
    <w:rsid w:val="00092A4D"/>
    <w:rsid w:val="00094A9E"/>
    <w:rsid w:val="0009752B"/>
    <w:rsid w:val="00097921"/>
    <w:rsid w:val="000A0313"/>
    <w:rsid w:val="000A0941"/>
    <w:rsid w:val="000A0B98"/>
    <w:rsid w:val="000A1DEB"/>
    <w:rsid w:val="000A2F46"/>
    <w:rsid w:val="000A5593"/>
    <w:rsid w:val="000A7181"/>
    <w:rsid w:val="000A73F4"/>
    <w:rsid w:val="000A7BD9"/>
    <w:rsid w:val="000B1517"/>
    <w:rsid w:val="000B2EB1"/>
    <w:rsid w:val="000B712D"/>
    <w:rsid w:val="000C0960"/>
    <w:rsid w:val="000C2A1D"/>
    <w:rsid w:val="000C2B65"/>
    <w:rsid w:val="000C4DC5"/>
    <w:rsid w:val="000D0306"/>
    <w:rsid w:val="000D082F"/>
    <w:rsid w:val="000D55FA"/>
    <w:rsid w:val="000D5A32"/>
    <w:rsid w:val="000D7F13"/>
    <w:rsid w:val="000E12B7"/>
    <w:rsid w:val="000E1A4F"/>
    <w:rsid w:val="000F00C3"/>
    <w:rsid w:val="000F012F"/>
    <w:rsid w:val="000F0921"/>
    <w:rsid w:val="000F126B"/>
    <w:rsid w:val="000F1740"/>
    <w:rsid w:val="000F1DD1"/>
    <w:rsid w:val="000F32A4"/>
    <w:rsid w:val="000F72AA"/>
    <w:rsid w:val="00101AF4"/>
    <w:rsid w:val="00103DB0"/>
    <w:rsid w:val="001043B9"/>
    <w:rsid w:val="0010598F"/>
    <w:rsid w:val="00111153"/>
    <w:rsid w:val="001118BC"/>
    <w:rsid w:val="00111A09"/>
    <w:rsid w:val="00111FC2"/>
    <w:rsid w:val="00114D1A"/>
    <w:rsid w:val="00115430"/>
    <w:rsid w:val="001160D5"/>
    <w:rsid w:val="00117C70"/>
    <w:rsid w:val="001228C6"/>
    <w:rsid w:val="00125723"/>
    <w:rsid w:val="00126A69"/>
    <w:rsid w:val="00131063"/>
    <w:rsid w:val="00132BF8"/>
    <w:rsid w:val="0014142E"/>
    <w:rsid w:val="00143284"/>
    <w:rsid w:val="0014405F"/>
    <w:rsid w:val="00145C3B"/>
    <w:rsid w:val="0014746D"/>
    <w:rsid w:val="00150062"/>
    <w:rsid w:val="001540AF"/>
    <w:rsid w:val="00155459"/>
    <w:rsid w:val="00155759"/>
    <w:rsid w:val="00161F67"/>
    <w:rsid w:val="00163063"/>
    <w:rsid w:val="001632DC"/>
    <w:rsid w:val="00163458"/>
    <w:rsid w:val="001667E7"/>
    <w:rsid w:val="0017363F"/>
    <w:rsid w:val="00173FB4"/>
    <w:rsid w:val="001772AC"/>
    <w:rsid w:val="00182CCA"/>
    <w:rsid w:val="001839DA"/>
    <w:rsid w:val="00185E87"/>
    <w:rsid w:val="001911DB"/>
    <w:rsid w:val="00191F48"/>
    <w:rsid w:val="00194071"/>
    <w:rsid w:val="0019442A"/>
    <w:rsid w:val="00194833"/>
    <w:rsid w:val="001956F1"/>
    <w:rsid w:val="00197C21"/>
    <w:rsid w:val="001A1B45"/>
    <w:rsid w:val="001A40E6"/>
    <w:rsid w:val="001A6BED"/>
    <w:rsid w:val="001A756C"/>
    <w:rsid w:val="001A795A"/>
    <w:rsid w:val="001B28F0"/>
    <w:rsid w:val="001B76C8"/>
    <w:rsid w:val="001C3D77"/>
    <w:rsid w:val="001C4CAA"/>
    <w:rsid w:val="001C5CC8"/>
    <w:rsid w:val="001C67D9"/>
    <w:rsid w:val="001E0657"/>
    <w:rsid w:val="001E5119"/>
    <w:rsid w:val="001E6410"/>
    <w:rsid w:val="001F25C3"/>
    <w:rsid w:val="001F3909"/>
    <w:rsid w:val="001F5AA6"/>
    <w:rsid w:val="001F628F"/>
    <w:rsid w:val="001F64BA"/>
    <w:rsid w:val="00202CC5"/>
    <w:rsid w:val="0021082D"/>
    <w:rsid w:val="00212CC4"/>
    <w:rsid w:val="00213F54"/>
    <w:rsid w:val="00215C82"/>
    <w:rsid w:val="0022157E"/>
    <w:rsid w:val="002246DA"/>
    <w:rsid w:val="0023132D"/>
    <w:rsid w:val="00231BEA"/>
    <w:rsid w:val="00232EC8"/>
    <w:rsid w:val="00232EEC"/>
    <w:rsid w:val="00234041"/>
    <w:rsid w:val="002351C0"/>
    <w:rsid w:val="00237938"/>
    <w:rsid w:val="00241C93"/>
    <w:rsid w:val="002429F2"/>
    <w:rsid w:val="00244F3E"/>
    <w:rsid w:val="0025230E"/>
    <w:rsid w:val="00252BFC"/>
    <w:rsid w:val="00252F99"/>
    <w:rsid w:val="00253A3A"/>
    <w:rsid w:val="002555D3"/>
    <w:rsid w:val="00256020"/>
    <w:rsid w:val="00261B8B"/>
    <w:rsid w:val="00261D59"/>
    <w:rsid w:val="0026298B"/>
    <w:rsid w:val="00262FA3"/>
    <w:rsid w:val="00263894"/>
    <w:rsid w:val="00263FDE"/>
    <w:rsid w:val="00266CCC"/>
    <w:rsid w:val="00266DAB"/>
    <w:rsid w:val="0026726C"/>
    <w:rsid w:val="00272044"/>
    <w:rsid w:val="002735F7"/>
    <w:rsid w:val="002754DD"/>
    <w:rsid w:val="002771E2"/>
    <w:rsid w:val="00283EF9"/>
    <w:rsid w:val="00285A81"/>
    <w:rsid w:val="00287900"/>
    <w:rsid w:val="002902D1"/>
    <w:rsid w:val="002916BE"/>
    <w:rsid w:val="00292FCE"/>
    <w:rsid w:val="00296C94"/>
    <w:rsid w:val="00296DC7"/>
    <w:rsid w:val="002A0263"/>
    <w:rsid w:val="002A1349"/>
    <w:rsid w:val="002A2A37"/>
    <w:rsid w:val="002A4DD0"/>
    <w:rsid w:val="002A5C1E"/>
    <w:rsid w:val="002B01EA"/>
    <w:rsid w:val="002B409E"/>
    <w:rsid w:val="002C0668"/>
    <w:rsid w:val="002C14D0"/>
    <w:rsid w:val="002C16FD"/>
    <w:rsid w:val="002C1E0F"/>
    <w:rsid w:val="002C6278"/>
    <w:rsid w:val="002D344A"/>
    <w:rsid w:val="002D3632"/>
    <w:rsid w:val="002D4558"/>
    <w:rsid w:val="002E01D7"/>
    <w:rsid w:val="002E1E8E"/>
    <w:rsid w:val="002E1FC0"/>
    <w:rsid w:val="002E2F06"/>
    <w:rsid w:val="002E5E24"/>
    <w:rsid w:val="002E6217"/>
    <w:rsid w:val="002E6A4F"/>
    <w:rsid w:val="002F1438"/>
    <w:rsid w:val="002F1876"/>
    <w:rsid w:val="002F1A9E"/>
    <w:rsid w:val="002F5A28"/>
    <w:rsid w:val="002F7025"/>
    <w:rsid w:val="003011AF"/>
    <w:rsid w:val="00301EF6"/>
    <w:rsid w:val="0030510F"/>
    <w:rsid w:val="0030564D"/>
    <w:rsid w:val="00305653"/>
    <w:rsid w:val="00305949"/>
    <w:rsid w:val="00306BF9"/>
    <w:rsid w:val="00311FF0"/>
    <w:rsid w:val="0031225C"/>
    <w:rsid w:val="00313B0A"/>
    <w:rsid w:val="00315173"/>
    <w:rsid w:val="0031611D"/>
    <w:rsid w:val="00324656"/>
    <w:rsid w:val="00326C5C"/>
    <w:rsid w:val="00326D13"/>
    <w:rsid w:val="0033092D"/>
    <w:rsid w:val="00330AF5"/>
    <w:rsid w:val="00331587"/>
    <w:rsid w:val="003341E6"/>
    <w:rsid w:val="00334244"/>
    <w:rsid w:val="00335600"/>
    <w:rsid w:val="003362BE"/>
    <w:rsid w:val="003433A3"/>
    <w:rsid w:val="003444B5"/>
    <w:rsid w:val="003444C7"/>
    <w:rsid w:val="00345D48"/>
    <w:rsid w:val="00347A81"/>
    <w:rsid w:val="003545D1"/>
    <w:rsid w:val="003552DC"/>
    <w:rsid w:val="0036113B"/>
    <w:rsid w:val="00362F86"/>
    <w:rsid w:val="003661BE"/>
    <w:rsid w:val="00367B17"/>
    <w:rsid w:val="00367CB2"/>
    <w:rsid w:val="00370789"/>
    <w:rsid w:val="00376A11"/>
    <w:rsid w:val="00380117"/>
    <w:rsid w:val="003817F3"/>
    <w:rsid w:val="003828B2"/>
    <w:rsid w:val="00383D62"/>
    <w:rsid w:val="00385876"/>
    <w:rsid w:val="003859A2"/>
    <w:rsid w:val="003900DB"/>
    <w:rsid w:val="00391E56"/>
    <w:rsid w:val="00394883"/>
    <w:rsid w:val="003A130C"/>
    <w:rsid w:val="003A1411"/>
    <w:rsid w:val="003A1B96"/>
    <w:rsid w:val="003A223E"/>
    <w:rsid w:val="003B0401"/>
    <w:rsid w:val="003B1D8A"/>
    <w:rsid w:val="003B23F6"/>
    <w:rsid w:val="003B736A"/>
    <w:rsid w:val="003C08B0"/>
    <w:rsid w:val="003C1DDF"/>
    <w:rsid w:val="003C28B3"/>
    <w:rsid w:val="003C712F"/>
    <w:rsid w:val="003D29E5"/>
    <w:rsid w:val="003D58EC"/>
    <w:rsid w:val="003D593F"/>
    <w:rsid w:val="003D757D"/>
    <w:rsid w:val="003E145C"/>
    <w:rsid w:val="003E4791"/>
    <w:rsid w:val="003F70B9"/>
    <w:rsid w:val="003F74B2"/>
    <w:rsid w:val="003F78C3"/>
    <w:rsid w:val="00401B47"/>
    <w:rsid w:val="004043CA"/>
    <w:rsid w:val="0040632D"/>
    <w:rsid w:val="00406B4C"/>
    <w:rsid w:val="00407524"/>
    <w:rsid w:val="004104F3"/>
    <w:rsid w:val="00416763"/>
    <w:rsid w:val="0041735A"/>
    <w:rsid w:val="004206DD"/>
    <w:rsid w:val="004232C6"/>
    <w:rsid w:val="00426EF9"/>
    <w:rsid w:val="00430C22"/>
    <w:rsid w:val="00436533"/>
    <w:rsid w:val="00436CCC"/>
    <w:rsid w:val="004408AE"/>
    <w:rsid w:val="0044512C"/>
    <w:rsid w:val="00445356"/>
    <w:rsid w:val="0044648C"/>
    <w:rsid w:val="00446E8F"/>
    <w:rsid w:val="00450804"/>
    <w:rsid w:val="00452884"/>
    <w:rsid w:val="00454256"/>
    <w:rsid w:val="00456824"/>
    <w:rsid w:val="004575BB"/>
    <w:rsid w:val="00457C85"/>
    <w:rsid w:val="00461A4C"/>
    <w:rsid w:val="00462555"/>
    <w:rsid w:val="00462771"/>
    <w:rsid w:val="0046322F"/>
    <w:rsid w:val="004659DB"/>
    <w:rsid w:val="00465AEF"/>
    <w:rsid w:val="00466D6A"/>
    <w:rsid w:val="00470F09"/>
    <w:rsid w:val="00471B76"/>
    <w:rsid w:val="00472FBE"/>
    <w:rsid w:val="004908DE"/>
    <w:rsid w:val="00490E28"/>
    <w:rsid w:val="00490F43"/>
    <w:rsid w:val="004967A3"/>
    <w:rsid w:val="00497133"/>
    <w:rsid w:val="004A0A85"/>
    <w:rsid w:val="004A2F25"/>
    <w:rsid w:val="004A364A"/>
    <w:rsid w:val="004A5558"/>
    <w:rsid w:val="004A64F5"/>
    <w:rsid w:val="004B4F90"/>
    <w:rsid w:val="004B784A"/>
    <w:rsid w:val="004C005C"/>
    <w:rsid w:val="004C2381"/>
    <w:rsid w:val="004C3ACC"/>
    <w:rsid w:val="004C5F82"/>
    <w:rsid w:val="004D1A02"/>
    <w:rsid w:val="004D7038"/>
    <w:rsid w:val="004E20A1"/>
    <w:rsid w:val="004E3036"/>
    <w:rsid w:val="004E3F79"/>
    <w:rsid w:val="004E72BF"/>
    <w:rsid w:val="004F0C27"/>
    <w:rsid w:val="004F2D9D"/>
    <w:rsid w:val="004F38C3"/>
    <w:rsid w:val="004F3D4D"/>
    <w:rsid w:val="004F4C3B"/>
    <w:rsid w:val="0050288B"/>
    <w:rsid w:val="0050526C"/>
    <w:rsid w:val="0051006C"/>
    <w:rsid w:val="00511A5E"/>
    <w:rsid w:val="005201CA"/>
    <w:rsid w:val="00522603"/>
    <w:rsid w:val="005233C2"/>
    <w:rsid w:val="00524869"/>
    <w:rsid w:val="00532928"/>
    <w:rsid w:val="0053447C"/>
    <w:rsid w:val="00535E18"/>
    <w:rsid w:val="00536551"/>
    <w:rsid w:val="0054490D"/>
    <w:rsid w:val="00545CA1"/>
    <w:rsid w:val="0055047E"/>
    <w:rsid w:val="00555591"/>
    <w:rsid w:val="005610CF"/>
    <w:rsid w:val="00567BE7"/>
    <w:rsid w:val="00571863"/>
    <w:rsid w:val="0057337C"/>
    <w:rsid w:val="0057533C"/>
    <w:rsid w:val="00576DAA"/>
    <w:rsid w:val="00582ECC"/>
    <w:rsid w:val="00583A6B"/>
    <w:rsid w:val="00583C8D"/>
    <w:rsid w:val="005840EE"/>
    <w:rsid w:val="00585AD4"/>
    <w:rsid w:val="0058767D"/>
    <w:rsid w:val="00592707"/>
    <w:rsid w:val="00592D7C"/>
    <w:rsid w:val="005938C5"/>
    <w:rsid w:val="00593B80"/>
    <w:rsid w:val="00595CD3"/>
    <w:rsid w:val="0059648B"/>
    <w:rsid w:val="0059742F"/>
    <w:rsid w:val="005A231E"/>
    <w:rsid w:val="005A3FC4"/>
    <w:rsid w:val="005A69A4"/>
    <w:rsid w:val="005B0E6A"/>
    <w:rsid w:val="005B1000"/>
    <w:rsid w:val="005B13E3"/>
    <w:rsid w:val="005B548A"/>
    <w:rsid w:val="005B6086"/>
    <w:rsid w:val="005C0DFD"/>
    <w:rsid w:val="005C2C7C"/>
    <w:rsid w:val="005C313D"/>
    <w:rsid w:val="005C3634"/>
    <w:rsid w:val="005C3D76"/>
    <w:rsid w:val="005C501C"/>
    <w:rsid w:val="005C7B24"/>
    <w:rsid w:val="005D15AE"/>
    <w:rsid w:val="005D1648"/>
    <w:rsid w:val="005D3B5C"/>
    <w:rsid w:val="005D5110"/>
    <w:rsid w:val="005D7878"/>
    <w:rsid w:val="005E0A7C"/>
    <w:rsid w:val="005E1A67"/>
    <w:rsid w:val="005E1B7D"/>
    <w:rsid w:val="005E2095"/>
    <w:rsid w:val="005E3812"/>
    <w:rsid w:val="005E3BC1"/>
    <w:rsid w:val="005E3FE6"/>
    <w:rsid w:val="005E5331"/>
    <w:rsid w:val="005F2CE3"/>
    <w:rsid w:val="005F2EAE"/>
    <w:rsid w:val="005F6795"/>
    <w:rsid w:val="00603E88"/>
    <w:rsid w:val="00612A05"/>
    <w:rsid w:val="00614A20"/>
    <w:rsid w:val="00615BE4"/>
    <w:rsid w:val="00620641"/>
    <w:rsid w:val="006212D4"/>
    <w:rsid w:val="00621539"/>
    <w:rsid w:val="00621C46"/>
    <w:rsid w:val="00622B02"/>
    <w:rsid w:val="00624992"/>
    <w:rsid w:val="00624ECE"/>
    <w:rsid w:val="00626FCE"/>
    <w:rsid w:val="00627609"/>
    <w:rsid w:val="006307AA"/>
    <w:rsid w:val="00630829"/>
    <w:rsid w:val="00634473"/>
    <w:rsid w:val="0063476B"/>
    <w:rsid w:val="00634E76"/>
    <w:rsid w:val="00646593"/>
    <w:rsid w:val="00646681"/>
    <w:rsid w:val="006467F8"/>
    <w:rsid w:val="00647B8A"/>
    <w:rsid w:val="0065026E"/>
    <w:rsid w:val="00650426"/>
    <w:rsid w:val="00650B14"/>
    <w:rsid w:val="00650CE2"/>
    <w:rsid w:val="00650D71"/>
    <w:rsid w:val="006541D4"/>
    <w:rsid w:val="0065478A"/>
    <w:rsid w:val="006549AA"/>
    <w:rsid w:val="00654D71"/>
    <w:rsid w:val="00657C91"/>
    <w:rsid w:val="0066407F"/>
    <w:rsid w:val="00673E59"/>
    <w:rsid w:val="00674486"/>
    <w:rsid w:val="00680D16"/>
    <w:rsid w:val="006823AA"/>
    <w:rsid w:val="0068587D"/>
    <w:rsid w:val="00692FCF"/>
    <w:rsid w:val="006A0A41"/>
    <w:rsid w:val="006A6892"/>
    <w:rsid w:val="006A69D3"/>
    <w:rsid w:val="006A7D21"/>
    <w:rsid w:val="006B19BD"/>
    <w:rsid w:val="006B408D"/>
    <w:rsid w:val="006B4980"/>
    <w:rsid w:val="006B5237"/>
    <w:rsid w:val="006B6BC6"/>
    <w:rsid w:val="006B7915"/>
    <w:rsid w:val="006C08E3"/>
    <w:rsid w:val="006C271A"/>
    <w:rsid w:val="006C3CC1"/>
    <w:rsid w:val="006C44B2"/>
    <w:rsid w:val="006C483E"/>
    <w:rsid w:val="006C6B02"/>
    <w:rsid w:val="006C7920"/>
    <w:rsid w:val="006D0EB5"/>
    <w:rsid w:val="006D1606"/>
    <w:rsid w:val="006D2798"/>
    <w:rsid w:val="006D2D64"/>
    <w:rsid w:val="006E1328"/>
    <w:rsid w:val="006E313C"/>
    <w:rsid w:val="006E3247"/>
    <w:rsid w:val="006E4EE0"/>
    <w:rsid w:val="006F314E"/>
    <w:rsid w:val="006F3436"/>
    <w:rsid w:val="006F3C49"/>
    <w:rsid w:val="00700266"/>
    <w:rsid w:val="0070084D"/>
    <w:rsid w:val="00707281"/>
    <w:rsid w:val="007104F3"/>
    <w:rsid w:val="0071398B"/>
    <w:rsid w:val="00722606"/>
    <w:rsid w:val="007249DC"/>
    <w:rsid w:val="00724EB8"/>
    <w:rsid w:val="0072509F"/>
    <w:rsid w:val="00730FC5"/>
    <w:rsid w:val="007379D0"/>
    <w:rsid w:val="00740593"/>
    <w:rsid w:val="00753C5E"/>
    <w:rsid w:val="00755BEB"/>
    <w:rsid w:val="00756344"/>
    <w:rsid w:val="007575F6"/>
    <w:rsid w:val="0076099E"/>
    <w:rsid w:val="00763FAC"/>
    <w:rsid w:val="007661D3"/>
    <w:rsid w:val="00772D89"/>
    <w:rsid w:val="00777A94"/>
    <w:rsid w:val="00781C60"/>
    <w:rsid w:val="00781EA2"/>
    <w:rsid w:val="00782296"/>
    <w:rsid w:val="00792C26"/>
    <w:rsid w:val="00794675"/>
    <w:rsid w:val="007956C0"/>
    <w:rsid w:val="007A08DA"/>
    <w:rsid w:val="007A26D3"/>
    <w:rsid w:val="007A4B01"/>
    <w:rsid w:val="007A4EDA"/>
    <w:rsid w:val="007B1EA8"/>
    <w:rsid w:val="007B6931"/>
    <w:rsid w:val="007C0F47"/>
    <w:rsid w:val="007C27CE"/>
    <w:rsid w:val="007C2E8B"/>
    <w:rsid w:val="007C342E"/>
    <w:rsid w:val="007C3AFE"/>
    <w:rsid w:val="007C402F"/>
    <w:rsid w:val="007C6695"/>
    <w:rsid w:val="007D0C8C"/>
    <w:rsid w:val="007D36E5"/>
    <w:rsid w:val="007D3F0E"/>
    <w:rsid w:val="007D45C3"/>
    <w:rsid w:val="007D4E4A"/>
    <w:rsid w:val="007D4EC5"/>
    <w:rsid w:val="007D72F5"/>
    <w:rsid w:val="007D789B"/>
    <w:rsid w:val="007E04B0"/>
    <w:rsid w:val="007E2D96"/>
    <w:rsid w:val="007E471A"/>
    <w:rsid w:val="007E7BF8"/>
    <w:rsid w:val="007F3926"/>
    <w:rsid w:val="007F3D49"/>
    <w:rsid w:val="007F450A"/>
    <w:rsid w:val="00801BD0"/>
    <w:rsid w:val="00801FF8"/>
    <w:rsid w:val="00804BF0"/>
    <w:rsid w:val="00811B1C"/>
    <w:rsid w:val="00811D09"/>
    <w:rsid w:val="00811F12"/>
    <w:rsid w:val="00813979"/>
    <w:rsid w:val="00814AC3"/>
    <w:rsid w:val="00816477"/>
    <w:rsid w:val="008172F1"/>
    <w:rsid w:val="00820730"/>
    <w:rsid w:val="00824057"/>
    <w:rsid w:val="008241C1"/>
    <w:rsid w:val="00825C80"/>
    <w:rsid w:val="00825DA5"/>
    <w:rsid w:val="00826DF6"/>
    <w:rsid w:val="008271AD"/>
    <w:rsid w:val="008278E5"/>
    <w:rsid w:val="00827B45"/>
    <w:rsid w:val="00830BF4"/>
    <w:rsid w:val="00830D76"/>
    <w:rsid w:val="00830DB0"/>
    <w:rsid w:val="00831B26"/>
    <w:rsid w:val="00832FAE"/>
    <w:rsid w:val="00833FE9"/>
    <w:rsid w:val="00835028"/>
    <w:rsid w:val="00837016"/>
    <w:rsid w:val="00843116"/>
    <w:rsid w:val="00844570"/>
    <w:rsid w:val="008447BC"/>
    <w:rsid w:val="00844D5E"/>
    <w:rsid w:val="00850E19"/>
    <w:rsid w:val="008556AC"/>
    <w:rsid w:val="00867926"/>
    <w:rsid w:val="00870390"/>
    <w:rsid w:val="00870ADB"/>
    <w:rsid w:val="00872ABA"/>
    <w:rsid w:val="00873045"/>
    <w:rsid w:val="008801BE"/>
    <w:rsid w:val="008871F5"/>
    <w:rsid w:val="00887647"/>
    <w:rsid w:val="00892778"/>
    <w:rsid w:val="00894ED9"/>
    <w:rsid w:val="00895B53"/>
    <w:rsid w:val="008A39FF"/>
    <w:rsid w:val="008A773C"/>
    <w:rsid w:val="008B1ED9"/>
    <w:rsid w:val="008C0218"/>
    <w:rsid w:val="008C077F"/>
    <w:rsid w:val="008C1391"/>
    <w:rsid w:val="008C30F8"/>
    <w:rsid w:val="008C4FA0"/>
    <w:rsid w:val="008C5C28"/>
    <w:rsid w:val="008C73A4"/>
    <w:rsid w:val="008C75A6"/>
    <w:rsid w:val="008D2E68"/>
    <w:rsid w:val="008D6B52"/>
    <w:rsid w:val="008E406B"/>
    <w:rsid w:val="008E413A"/>
    <w:rsid w:val="008E4222"/>
    <w:rsid w:val="008E5E3F"/>
    <w:rsid w:val="008E6188"/>
    <w:rsid w:val="008E6F73"/>
    <w:rsid w:val="008F04B2"/>
    <w:rsid w:val="008F0745"/>
    <w:rsid w:val="008F262E"/>
    <w:rsid w:val="008F3E3C"/>
    <w:rsid w:val="008F4BD9"/>
    <w:rsid w:val="00903C16"/>
    <w:rsid w:val="0090642C"/>
    <w:rsid w:val="00906B90"/>
    <w:rsid w:val="0091146A"/>
    <w:rsid w:val="00912517"/>
    <w:rsid w:val="00912AD1"/>
    <w:rsid w:val="00914423"/>
    <w:rsid w:val="009149C0"/>
    <w:rsid w:val="009200D3"/>
    <w:rsid w:val="009212B0"/>
    <w:rsid w:val="00925AB8"/>
    <w:rsid w:val="00932777"/>
    <w:rsid w:val="009338DD"/>
    <w:rsid w:val="00937C27"/>
    <w:rsid w:val="00940A15"/>
    <w:rsid w:val="00941C2A"/>
    <w:rsid w:val="00945A19"/>
    <w:rsid w:val="00951788"/>
    <w:rsid w:val="009549E3"/>
    <w:rsid w:val="0095507F"/>
    <w:rsid w:val="009560DC"/>
    <w:rsid w:val="00966571"/>
    <w:rsid w:val="00966A65"/>
    <w:rsid w:val="009706B1"/>
    <w:rsid w:val="0097094E"/>
    <w:rsid w:val="00973BCC"/>
    <w:rsid w:val="009764DC"/>
    <w:rsid w:val="00977CFC"/>
    <w:rsid w:val="00980132"/>
    <w:rsid w:val="00983414"/>
    <w:rsid w:val="00984A09"/>
    <w:rsid w:val="00984F23"/>
    <w:rsid w:val="009866F2"/>
    <w:rsid w:val="00987532"/>
    <w:rsid w:val="00990EF5"/>
    <w:rsid w:val="00990FE8"/>
    <w:rsid w:val="0099130B"/>
    <w:rsid w:val="009946A0"/>
    <w:rsid w:val="009A0BF9"/>
    <w:rsid w:val="009A14B6"/>
    <w:rsid w:val="009A58C5"/>
    <w:rsid w:val="009A5DBD"/>
    <w:rsid w:val="009A7431"/>
    <w:rsid w:val="009B09EB"/>
    <w:rsid w:val="009B26FB"/>
    <w:rsid w:val="009B2C80"/>
    <w:rsid w:val="009B73B8"/>
    <w:rsid w:val="009B7BDE"/>
    <w:rsid w:val="009C20B4"/>
    <w:rsid w:val="009C2C1B"/>
    <w:rsid w:val="009C5699"/>
    <w:rsid w:val="009C60FB"/>
    <w:rsid w:val="009D0613"/>
    <w:rsid w:val="009D5D8E"/>
    <w:rsid w:val="009D5D95"/>
    <w:rsid w:val="009D721F"/>
    <w:rsid w:val="009E28B2"/>
    <w:rsid w:val="009E64F2"/>
    <w:rsid w:val="009E71CE"/>
    <w:rsid w:val="009F0EA5"/>
    <w:rsid w:val="009F131C"/>
    <w:rsid w:val="009F62D0"/>
    <w:rsid w:val="009F6609"/>
    <w:rsid w:val="00A0394E"/>
    <w:rsid w:val="00A04437"/>
    <w:rsid w:val="00A05D0A"/>
    <w:rsid w:val="00A07CA9"/>
    <w:rsid w:val="00A07D35"/>
    <w:rsid w:val="00A12314"/>
    <w:rsid w:val="00A16AD3"/>
    <w:rsid w:val="00A17AD8"/>
    <w:rsid w:val="00A17F0A"/>
    <w:rsid w:val="00A20811"/>
    <w:rsid w:val="00A2299E"/>
    <w:rsid w:val="00A24B3A"/>
    <w:rsid w:val="00A26593"/>
    <w:rsid w:val="00A36DE8"/>
    <w:rsid w:val="00A4022C"/>
    <w:rsid w:val="00A425CD"/>
    <w:rsid w:val="00A46F50"/>
    <w:rsid w:val="00A47F60"/>
    <w:rsid w:val="00A517AA"/>
    <w:rsid w:val="00A53B4D"/>
    <w:rsid w:val="00A56BA5"/>
    <w:rsid w:val="00A579A0"/>
    <w:rsid w:val="00A60ECE"/>
    <w:rsid w:val="00A625F7"/>
    <w:rsid w:val="00A64865"/>
    <w:rsid w:val="00A65EE5"/>
    <w:rsid w:val="00A672E5"/>
    <w:rsid w:val="00A6761A"/>
    <w:rsid w:val="00A711BD"/>
    <w:rsid w:val="00A72772"/>
    <w:rsid w:val="00A729F1"/>
    <w:rsid w:val="00A75501"/>
    <w:rsid w:val="00A765FD"/>
    <w:rsid w:val="00A76614"/>
    <w:rsid w:val="00A777CC"/>
    <w:rsid w:val="00A827DF"/>
    <w:rsid w:val="00A82BC9"/>
    <w:rsid w:val="00A904D5"/>
    <w:rsid w:val="00A91437"/>
    <w:rsid w:val="00A92711"/>
    <w:rsid w:val="00A930D2"/>
    <w:rsid w:val="00A95F68"/>
    <w:rsid w:val="00A96A14"/>
    <w:rsid w:val="00AA1FEC"/>
    <w:rsid w:val="00AA3EC8"/>
    <w:rsid w:val="00AA47E7"/>
    <w:rsid w:val="00AA5129"/>
    <w:rsid w:val="00AB0224"/>
    <w:rsid w:val="00AB2685"/>
    <w:rsid w:val="00AB29D5"/>
    <w:rsid w:val="00AB35DC"/>
    <w:rsid w:val="00AB4840"/>
    <w:rsid w:val="00AC03C0"/>
    <w:rsid w:val="00AC1E49"/>
    <w:rsid w:val="00AC362B"/>
    <w:rsid w:val="00AC3A06"/>
    <w:rsid w:val="00AC5661"/>
    <w:rsid w:val="00AC5DB1"/>
    <w:rsid w:val="00AD2AB2"/>
    <w:rsid w:val="00AD64AD"/>
    <w:rsid w:val="00AD6C45"/>
    <w:rsid w:val="00AE298D"/>
    <w:rsid w:val="00AE2FC8"/>
    <w:rsid w:val="00AE3308"/>
    <w:rsid w:val="00AE6035"/>
    <w:rsid w:val="00AE710C"/>
    <w:rsid w:val="00AF3DBE"/>
    <w:rsid w:val="00AF459D"/>
    <w:rsid w:val="00AF64D9"/>
    <w:rsid w:val="00AF6596"/>
    <w:rsid w:val="00B03723"/>
    <w:rsid w:val="00B04992"/>
    <w:rsid w:val="00B04A65"/>
    <w:rsid w:val="00B10D74"/>
    <w:rsid w:val="00B1415F"/>
    <w:rsid w:val="00B1607A"/>
    <w:rsid w:val="00B165D7"/>
    <w:rsid w:val="00B20EF0"/>
    <w:rsid w:val="00B263C5"/>
    <w:rsid w:val="00B274B7"/>
    <w:rsid w:val="00B27B0F"/>
    <w:rsid w:val="00B31B32"/>
    <w:rsid w:val="00B31C1C"/>
    <w:rsid w:val="00B33DCB"/>
    <w:rsid w:val="00B36082"/>
    <w:rsid w:val="00B37F22"/>
    <w:rsid w:val="00B401D9"/>
    <w:rsid w:val="00B409D0"/>
    <w:rsid w:val="00B43D26"/>
    <w:rsid w:val="00B45ED2"/>
    <w:rsid w:val="00B501E1"/>
    <w:rsid w:val="00B51001"/>
    <w:rsid w:val="00B52622"/>
    <w:rsid w:val="00B52ACA"/>
    <w:rsid w:val="00B52E80"/>
    <w:rsid w:val="00B536E3"/>
    <w:rsid w:val="00B53D23"/>
    <w:rsid w:val="00B54E70"/>
    <w:rsid w:val="00B557BA"/>
    <w:rsid w:val="00B558F1"/>
    <w:rsid w:val="00B55A10"/>
    <w:rsid w:val="00B60284"/>
    <w:rsid w:val="00B62705"/>
    <w:rsid w:val="00B635D7"/>
    <w:rsid w:val="00B64977"/>
    <w:rsid w:val="00B82180"/>
    <w:rsid w:val="00B82DB3"/>
    <w:rsid w:val="00B82E68"/>
    <w:rsid w:val="00B83089"/>
    <w:rsid w:val="00B856CB"/>
    <w:rsid w:val="00B85840"/>
    <w:rsid w:val="00B90C76"/>
    <w:rsid w:val="00B92B4F"/>
    <w:rsid w:val="00B93670"/>
    <w:rsid w:val="00B93747"/>
    <w:rsid w:val="00B93DE8"/>
    <w:rsid w:val="00B94E23"/>
    <w:rsid w:val="00B94E75"/>
    <w:rsid w:val="00B95287"/>
    <w:rsid w:val="00B9538B"/>
    <w:rsid w:val="00B970A2"/>
    <w:rsid w:val="00BA2914"/>
    <w:rsid w:val="00BA4A05"/>
    <w:rsid w:val="00BA54E6"/>
    <w:rsid w:val="00BA5BC9"/>
    <w:rsid w:val="00BB339C"/>
    <w:rsid w:val="00BB6E30"/>
    <w:rsid w:val="00BB7975"/>
    <w:rsid w:val="00BC0857"/>
    <w:rsid w:val="00BC0D41"/>
    <w:rsid w:val="00BC1841"/>
    <w:rsid w:val="00BC282C"/>
    <w:rsid w:val="00BD2C01"/>
    <w:rsid w:val="00BD7A9C"/>
    <w:rsid w:val="00BE1A2D"/>
    <w:rsid w:val="00BE1DD9"/>
    <w:rsid w:val="00BE22DA"/>
    <w:rsid w:val="00BE3948"/>
    <w:rsid w:val="00BF2647"/>
    <w:rsid w:val="00BF694E"/>
    <w:rsid w:val="00C002EA"/>
    <w:rsid w:val="00C00B1B"/>
    <w:rsid w:val="00C020F6"/>
    <w:rsid w:val="00C0273E"/>
    <w:rsid w:val="00C10832"/>
    <w:rsid w:val="00C1152B"/>
    <w:rsid w:val="00C13C6B"/>
    <w:rsid w:val="00C14E27"/>
    <w:rsid w:val="00C16348"/>
    <w:rsid w:val="00C17B55"/>
    <w:rsid w:val="00C20362"/>
    <w:rsid w:val="00C236D8"/>
    <w:rsid w:val="00C26560"/>
    <w:rsid w:val="00C26AB6"/>
    <w:rsid w:val="00C311E4"/>
    <w:rsid w:val="00C3159F"/>
    <w:rsid w:val="00C31807"/>
    <w:rsid w:val="00C32BC6"/>
    <w:rsid w:val="00C33846"/>
    <w:rsid w:val="00C34216"/>
    <w:rsid w:val="00C3485D"/>
    <w:rsid w:val="00C35B49"/>
    <w:rsid w:val="00C42A49"/>
    <w:rsid w:val="00C436AA"/>
    <w:rsid w:val="00C44BA5"/>
    <w:rsid w:val="00C459BB"/>
    <w:rsid w:val="00C53A54"/>
    <w:rsid w:val="00C55D16"/>
    <w:rsid w:val="00C57A5E"/>
    <w:rsid w:val="00C6085E"/>
    <w:rsid w:val="00C611AF"/>
    <w:rsid w:val="00C639DB"/>
    <w:rsid w:val="00C6453F"/>
    <w:rsid w:val="00C74B37"/>
    <w:rsid w:val="00C775EF"/>
    <w:rsid w:val="00C8237F"/>
    <w:rsid w:val="00C83E71"/>
    <w:rsid w:val="00C84992"/>
    <w:rsid w:val="00C85CC6"/>
    <w:rsid w:val="00C91036"/>
    <w:rsid w:val="00C92A2B"/>
    <w:rsid w:val="00C955CA"/>
    <w:rsid w:val="00C96048"/>
    <w:rsid w:val="00CA10B4"/>
    <w:rsid w:val="00CA180F"/>
    <w:rsid w:val="00CA241E"/>
    <w:rsid w:val="00CA389E"/>
    <w:rsid w:val="00CA3A18"/>
    <w:rsid w:val="00CA3ED3"/>
    <w:rsid w:val="00CA410F"/>
    <w:rsid w:val="00CA6293"/>
    <w:rsid w:val="00CA7555"/>
    <w:rsid w:val="00CA7F38"/>
    <w:rsid w:val="00CB0463"/>
    <w:rsid w:val="00CB0802"/>
    <w:rsid w:val="00CB13B4"/>
    <w:rsid w:val="00CB2E01"/>
    <w:rsid w:val="00CB3CF8"/>
    <w:rsid w:val="00CB41F1"/>
    <w:rsid w:val="00CB4DD5"/>
    <w:rsid w:val="00CC0B4B"/>
    <w:rsid w:val="00CC4310"/>
    <w:rsid w:val="00CC4626"/>
    <w:rsid w:val="00CC64DC"/>
    <w:rsid w:val="00CD4021"/>
    <w:rsid w:val="00CD4298"/>
    <w:rsid w:val="00CE1166"/>
    <w:rsid w:val="00CE2C06"/>
    <w:rsid w:val="00CE72CB"/>
    <w:rsid w:val="00CF2CC0"/>
    <w:rsid w:val="00CF420D"/>
    <w:rsid w:val="00CF5861"/>
    <w:rsid w:val="00CF5E7A"/>
    <w:rsid w:val="00D014A4"/>
    <w:rsid w:val="00D01A56"/>
    <w:rsid w:val="00D02951"/>
    <w:rsid w:val="00D1006D"/>
    <w:rsid w:val="00D13835"/>
    <w:rsid w:val="00D14B78"/>
    <w:rsid w:val="00D1571D"/>
    <w:rsid w:val="00D15EC6"/>
    <w:rsid w:val="00D20B44"/>
    <w:rsid w:val="00D22E03"/>
    <w:rsid w:val="00D24B0D"/>
    <w:rsid w:val="00D259B7"/>
    <w:rsid w:val="00D26B10"/>
    <w:rsid w:val="00D31119"/>
    <w:rsid w:val="00D32555"/>
    <w:rsid w:val="00D35966"/>
    <w:rsid w:val="00D40144"/>
    <w:rsid w:val="00D42539"/>
    <w:rsid w:val="00D4384A"/>
    <w:rsid w:val="00D439C7"/>
    <w:rsid w:val="00D4458C"/>
    <w:rsid w:val="00D4553E"/>
    <w:rsid w:val="00D471ED"/>
    <w:rsid w:val="00D47AD0"/>
    <w:rsid w:val="00D47C50"/>
    <w:rsid w:val="00D51157"/>
    <w:rsid w:val="00D5180F"/>
    <w:rsid w:val="00D55F5D"/>
    <w:rsid w:val="00D56F1F"/>
    <w:rsid w:val="00D61E28"/>
    <w:rsid w:val="00D629B6"/>
    <w:rsid w:val="00D638CA"/>
    <w:rsid w:val="00D674B1"/>
    <w:rsid w:val="00D67CCA"/>
    <w:rsid w:val="00D704D6"/>
    <w:rsid w:val="00D71637"/>
    <w:rsid w:val="00D73280"/>
    <w:rsid w:val="00D7592C"/>
    <w:rsid w:val="00D75E66"/>
    <w:rsid w:val="00D81950"/>
    <w:rsid w:val="00D84D32"/>
    <w:rsid w:val="00D85DB8"/>
    <w:rsid w:val="00D9386F"/>
    <w:rsid w:val="00D9417A"/>
    <w:rsid w:val="00D94BFC"/>
    <w:rsid w:val="00D95F60"/>
    <w:rsid w:val="00DA0C16"/>
    <w:rsid w:val="00DA1246"/>
    <w:rsid w:val="00DA5963"/>
    <w:rsid w:val="00DA6F7F"/>
    <w:rsid w:val="00DB04F4"/>
    <w:rsid w:val="00DB3D97"/>
    <w:rsid w:val="00DB7888"/>
    <w:rsid w:val="00DB796E"/>
    <w:rsid w:val="00DC0859"/>
    <w:rsid w:val="00DC317F"/>
    <w:rsid w:val="00DC6214"/>
    <w:rsid w:val="00DC68AD"/>
    <w:rsid w:val="00DD00BD"/>
    <w:rsid w:val="00DD1DD8"/>
    <w:rsid w:val="00DD3C13"/>
    <w:rsid w:val="00DD6E9F"/>
    <w:rsid w:val="00DE0CF2"/>
    <w:rsid w:val="00DF2D90"/>
    <w:rsid w:val="00DF6E37"/>
    <w:rsid w:val="00E019C1"/>
    <w:rsid w:val="00E03BC7"/>
    <w:rsid w:val="00E03DF7"/>
    <w:rsid w:val="00E12E0E"/>
    <w:rsid w:val="00E163F5"/>
    <w:rsid w:val="00E169CC"/>
    <w:rsid w:val="00E17E65"/>
    <w:rsid w:val="00E22C47"/>
    <w:rsid w:val="00E25335"/>
    <w:rsid w:val="00E268B9"/>
    <w:rsid w:val="00E27DF6"/>
    <w:rsid w:val="00E30D66"/>
    <w:rsid w:val="00E33679"/>
    <w:rsid w:val="00E344C4"/>
    <w:rsid w:val="00E34E76"/>
    <w:rsid w:val="00E36E39"/>
    <w:rsid w:val="00E376FD"/>
    <w:rsid w:val="00E40F91"/>
    <w:rsid w:val="00E46F4A"/>
    <w:rsid w:val="00E47642"/>
    <w:rsid w:val="00E507D7"/>
    <w:rsid w:val="00E510FA"/>
    <w:rsid w:val="00E51B51"/>
    <w:rsid w:val="00E5444C"/>
    <w:rsid w:val="00E60347"/>
    <w:rsid w:val="00E61FD9"/>
    <w:rsid w:val="00E63D00"/>
    <w:rsid w:val="00E715B4"/>
    <w:rsid w:val="00E72ABD"/>
    <w:rsid w:val="00E73A6D"/>
    <w:rsid w:val="00E73C1F"/>
    <w:rsid w:val="00E753CF"/>
    <w:rsid w:val="00E76173"/>
    <w:rsid w:val="00E763E3"/>
    <w:rsid w:val="00E777FE"/>
    <w:rsid w:val="00E77C6F"/>
    <w:rsid w:val="00E82721"/>
    <w:rsid w:val="00E83064"/>
    <w:rsid w:val="00E8604E"/>
    <w:rsid w:val="00E86EC3"/>
    <w:rsid w:val="00E90A1B"/>
    <w:rsid w:val="00E94376"/>
    <w:rsid w:val="00EA1974"/>
    <w:rsid w:val="00EA6736"/>
    <w:rsid w:val="00EB2AB4"/>
    <w:rsid w:val="00EB468C"/>
    <w:rsid w:val="00EC03A7"/>
    <w:rsid w:val="00EC04F7"/>
    <w:rsid w:val="00EC1C7F"/>
    <w:rsid w:val="00EC3063"/>
    <w:rsid w:val="00EC420D"/>
    <w:rsid w:val="00EC52E0"/>
    <w:rsid w:val="00EC6873"/>
    <w:rsid w:val="00EC7A0A"/>
    <w:rsid w:val="00ED0B6E"/>
    <w:rsid w:val="00ED3539"/>
    <w:rsid w:val="00ED58E8"/>
    <w:rsid w:val="00EE0FBE"/>
    <w:rsid w:val="00EE28F3"/>
    <w:rsid w:val="00EE438A"/>
    <w:rsid w:val="00EE5294"/>
    <w:rsid w:val="00EE530E"/>
    <w:rsid w:val="00EF17F8"/>
    <w:rsid w:val="00EF6CFB"/>
    <w:rsid w:val="00EF7165"/>
    <w:rsid w:val="00EF7C9D"/>
    <w:rsid w:val="00F00464"/>
    <w:rsid w:val="00F01AF8"/>
    <w:rsid w:val="00F0277A"/>
    <w:rsid w:val="00F0461F"/>
    <w:rsid w:val="00F12BF9"/>
    <w:rsid w:val="00F203B5"/>
    <w:rsid w:val="00F25C6B"/>
    <w:rsid w:val="00F25CE7"/>
    <w:rsid w:val="00F260EE"/>
    <w:rsid w:val="00F27617"/>
    <w:rsid w:val="00F30042"/>
    <w:rsid w:val="00F33BDD"/>
    <w:rsid w:val="00F356C8"/>
    <w:rsid w:val="00F36CCE"/>
    <w:rsid w:val="00F375C8"/>
    <w:rsid w:val="00F413B3"/>
    <w:rsid w:val="00F42CF2"/>
    <w:rsid w:val="00F460D2"/>
    <w:rsid w:val="00F47DA8"/>
    <w:rsid w:val="00F54C1F"/>
    <w:rsid w:val="00F559A3"/>
    <w:rsid w:val="00F560BF"/>
    <w:rsid w:val="00F56616"/>
    <w:rsid w:val="00F56747"/>
    <w:rsid w:val="00F57B60"/>
    <w:rsid w:val="00F629F7"/>
    <w:rsid w:val="00F63743"/>
    <w:rsid w:val="00F64C99"/>
    <w:rsid w:val="00F66580"/>
    <w:rsid w:val="00F7371F"/>
    <w:rsid w:val="00F749D0"/>
    <w:rsid w:val="00F75EAE"/>
    <w:rsid w:val="00F800DA"/>
    <w:rsid w:val="00F80903"/>
    <w:rsid w:val="00F83FCF"/>
    <w:rsid w:val="00F85EA9"/>
    <w:rsid w:val="00F86290"/>
    <w:rsid w:val="00F94ACB"/>
    <w:rsid w:val="00F95B56"/>
    <w:rsid w:val="00F972A7"/>
    <w:rsid w:val="00FA0B7B"/>
    <w:rsid w:val="00FA29FC"/>
    <w:rsid w:val="00FA5498"/>
    <w:rsid w:val="00FB30C0"/>
    <w:rsid w:val="00FB4A57"/>
    <w:rsid w:val="00FB4D78"/>
    <w:rsid w:val="00FB714E"/>
    <w:rsid w:val="00FB770B"/>
    <w:rsid w:val="00FC5A80"/>
    <w:rsid w:val="00FC621C"/>
    <w:rsid w:val="00FD0E6D"/>
    <w:rsid w:val="00FD4B7A"/>
    <w:rsid w:val="00FD5899"/>
    <w:rsid w:val="00FD5D6F"/>
    <w:rsid w:val="00FD7208"/>
    <w:rsid w:val="00FD729A"/>
    <w:rsid w:val="00FE00A6"/>
    <w:rsid w:val="00FE01C9"/>
    <w:rsid w:val="00FE3B0E"/>
    <w:rsid w:val="00FE5918"/>
    <w:rsid w:val="00FE6999"/>
    <w:rsid w:val="00FF1CE4"/>
    <w:rsid w:val="00FF6E09"/>
    <w:rsid w:val="00FF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9AE5725"/>
  <w15:docId w15:val="{BEB011AC-0316-4C2C-83BF-87E9313B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6E313C"/>
    <w:pPr>
      <w:suppressAutoHyphens/>
      <w:jc w:val="both"/>
    </w:pPr>
    <w:rPr>
      <w:rFonts w:hAnsi="Arial Unicode MS" w:cs="Arial Unicode MS"/>
      <w:color w:val="000000"/>
      <w:sz w:val="24"/>
      <w:szCs w:val="24"/>
      <w:u w:color="000000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C1DDF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240" w:line="256" w:lineRule="auto"/>
      <w:jc w:val="left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bdr w:val="none" w:sz="0" w:space="0" w:color="auto"/>
    </w:rPr>
  </w:style>
  <w:style w:type="paragraph" w:styleId="Nadpis2">
    <w:name w:val="heading 2"/>
    <w:basedOn w:val="Normln"/>
    <w:link w:val="Nadpis2Char"/>
    <w:uiPriority w:val="9"/>
    <w:qFormat/>
    <w:rsid w:val="00A07C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  <w:jc w:val="left"/>
      <w:outlineLvl w:val="1"/>
    </w:pPr>
    <w:rPr>
      <w:rFonts w:eastAsia="Times New Roman" w:hAnsi="Times New Roman" w:cs="Times New Roman"/>
      <w:b/>
      <w:bCs/>
      <w:color w:val="auto"/>
      <w:sz w:val="36"/>
      <w:szCs w:val="36"/>
      <w:bdr w:val="none" w:sz="0" w:space="0" w:color="auto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E313C"/>
    <w:rPr>
      <w:u w:val="single"/>
    </w:rPr>
  </w:style>
  <w:style w:type="paragraph" w:customStyle="1" w:styleId="Zhlavazpat">
    <w:name w:val="Záhlaví a zápatí"/>
    <w:rsid w:val="006E313C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Zpat1">
    <w:name w:val="Zápatí1"/>
    <w:rsid w:val="006E313C"/>
    <w:pPr>
      <w:tabs>
        <w:tab w:val="center" w:pos="4536"/>
        <w:tab w:val="right" w:pos="9072"/>
      </w:tabs>
      <w:suppressAutoHyphens/>
      <w:jc w:val="both"/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Nzev1">
    <w:name w:val="Název1"/>
    <w:next w:val="Normln"/>
    <w:rsid w:val="006E313C"/>
    <w:pPr>
      <w:suppressAutoHyphens/>
      <w:jc w:val="center"/>
    </w:pPr>
    <w:rPr>
      <w:rFonts w:ascii="Times New Roman Bold" w:hAnsi="Arial Unicode MS" w:cs="Arial Unicode MS"/>
      <w:color w:val="000000"/>
      <w:sz w:val="28"/>
      <w:szCs w:val="28"/>
      <w:u w:color="000000"/>
    </w:rPr>
  </w:style>
  <w:style w:type="paragraph" w:customStyle="1" w:styleId="Nadpis11">
    <w:name w:val="Nadpis 11"/>
    <w:next w:val="Normln"/>
    <w:rsid w:val="006E313C"/>
    <w:pPr>
      <w:keepNext/>
      <w:tabs>
        <w:tab w:val="left" w:pos="720"/>
        <w:tab w:val="left" w:pos="1440"/>
      </w:tabs>
      <w:suppressAutoHyphens/>
      <w:ind w:left="720" w:hanging="720"/>
      <w:jc w:val="both"/>
      <w:outlineLvl w:val="0"/>
    </w:pPr>
    <w:rPr>
      <w:rFonts w:ascii="Times New Roman Bold" w:hAnsi="Arial Unicode MS" w:cs="Arial Unicode MS"/>
      <w:color w:val="000000"/>
      <w:sz w:val="24"/>
      <w:szCs w:val="24"/>
      <w:u w:color="000000"/>
    </w:rPr>
  </w:style>
  <w:style w:type="paragraph" w:customStyle="1" w:styleId="Nadpis61">
    <w:name w:val="Nadpis 61"/>
    <w:next w:val="Normln"/>
    <w:rsid w:val="006E313C"/>
    <w:pPr>
      <w:keepNext/>
      <w:tabs>
        <w:tab w:val="left" w:pos="3119"/>
        <w:tab w:val="left" w:pos="3402"/>
      </w:tabs>
      <w:suppressAutoHyphens/>
      <w:jc w:val="center"/>
    </w:pPr>
    <w:rPr>
      <w:rFonts w:ascii="Arial Unicode MS" w:hAnsi="Arial Narrow Bold" w:cs="Arial Unicode MS"/>
      <w:color w:val="000000"/>
      <w:sz w:val="22"/>
      <w:szCs w:val="22"/>
      <w:u w:color="000000"/>
    </w:rPr>
  </w:style>
  <w:style w:type="numbering" w:customStyle="1" w:styleId="List0">
    <w:name w:val="List 0"/>
    <w:basedOn w:val="Importovanstyl2"/>
    <w:rsid w:val="006E313C"/>
    <w:pPr>
      <w:numPr>
        <w:numId w:val="1"/>
      </w:numPr>
    </w:pPr>
  </w:style>
  <w:style w:type="numbering" w:customStyle="1" w:styleId="Importovanstyl2">
    <w:name w:val="Importovaný styl 2"/>
    <w:rsid w:val="006E313C"/>
  </w:style>
  <w:style w:type="paragraph" w:customStyle="1" w:styleId="Nadpis41">
    <w:name w:val="Nadpis 41"/>
    <w:next w:val="Normln"/>
    <w:rsid w:val="006E313C"/>
    <w:pPr>
      <w:keepNext/>
      <w:tabs>
        <w:tab w:val="left" w:pos="3119"/>
        <w:tab w:val="left" w:pos="3402"/>
      </w:tabs>
      <w:suppressAutoHyphens/>
      <w:jc w:val="both"/>
    </w:pPr>
    <w:rPr>
      <w:rFonts w:ascii="Arial Narrow" w:hAnsi="Arial Unicode MS" w:cs="Arial Unicode MS"/>
      <w:i/>
      <w:iCs/>
      <w:color w:val="000000"/>
      <w:sz w:val="22"/>
      <w:szCs w:val="22"/>
      <w:u w:color="000000"/>
    </w:rPr>
  </w:style>
  <w:style w:type="paragraph" w:customStyle="1" w:styleId="Nadpis51">
    <w:name w:val="Nadpis 51"/>
    <w:next w:val="Normln"/>
    <w:rsid w:val="006E313C"/>
    <w:pPr>
      <w:keepNext/>
      <w:tabs>
        <w:tab w:val="left" w:pos="3119"/>
        <w:tab w:val="left" w:pos="3402"/>
      </w:tabs>
      <w:suppressAutoHyphens/>
      <w:jc w:val="both"/>
    </w:pPr>
    <w:rPr>
      <w:rFonts w:ascii="Arial Narrow Bold" w:hAnsi="Arial Unicode MS" w:cs="Arial Unicode MS"/>
      <w:color w:val="000000"/>
      <w:sz w:val="22"/>
      <w:szCs w:val="22"/>
      <w:u w:color="000000"/>
    </w:rPr>
  </w:style>
  <w:style w:type="character" w:styleId="Odkaznakoment">
    <w:name w:val="annotation reference"/>
    <w:basedOn w:val="Standardnpsmoodstavce"/>
    <w:semiHidden/>
    <w:unhideWhenUsed/>
    <w:rsid w:val="00347A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47A8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47A81"/>
    <w:rPr>
      <w:rFonts w:hAnsi="Arial Unicode MS" w:cs="Arial Unicode MS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7A8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7A81"/>
    <w:rPr>
      <w:rFonts w:hAnsi="Arial Unicode MS" w:cs="Arial Unicode MS"/>
      <w:b/>
      <w:bCs/>
      <w:color w:val="000000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7A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7A81"/>
    <w:rPr>
      <w:rFonts w:ascii="Tahoma" w:hAnsi="Tahoma" w:cs="Tahoma"/>
      <w:color w:val="000000"/>
      <w:sz w:val="16"/>
      <w:szCs w:val="16"/>
      <w:u w:color="000000"/>
    </w:rPr>
  </w:style>
  <w:style w:type="paragraph" w:styleId="Zhlav">
    <w:name w:val="header"/>
    <w:basedOn w:val="Normln"/>
    <w:link w:val="ZhlavChar"/>
    <w:uiPriority w:val="99"/>
    <w:unhideWhenUsed/>
    <w:rsid w:val="008876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87647"/>
    <w:rPr>
      <w:rFonts w:hAnsi="Arial Unicode MS" w:cs="Arial Unicode MS"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8876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87647"/>
    <w:rPr>
      <w:rFonts w:hAnsi="Arial Unicode MS" w:cs="Arial Unicode MS"/>
      <w:color w:val="000000"/>
      <w:sz w:val="24"/>
      <w:szCs w:val="24"/>
      <w:u w:color="000000"/>
    </w:rPr>
  </w:style>
  <w:style w:type="character" w:customStyle="1" w:styleId="Nadpis2Char">
    <w:name w:val="Nadpis 2 Char"/>
    <w:basedOn w:val="Standardnpsmoodstavce"/>
    <w:link w:val="Nadpis2"/>
    <w:uiPriority w:val="9"/>
    <w:rsid w:val="00A07CA9"/>
    <w:rPr>
      <w:rFonts w:eastAsia="Times New Roman"/>
      <w:b/>
      <w:bCs/>
      <w:sz w:val="36"/>
      <w:szCs w:val="36"/>
      <w:bdr w:val="none" w:sz="0" w:space="0" w:color="auto"/>
      <w:lang w:val="cs-CZ" w:eastAsia="cs-CZ"/>
    </w:rPr>
  </w:style>
  <w:style w:type="paragraph" w:styleId="Zkladntext">
    <w:name w:val="Body Text"/>
    <w:basedOn w:val="Normln"/>
    <w:link w:val="ZkladntextChar"/>
    <w:semiHidden/>
    <w:rsid w:val="00092A4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</w:pPr>
    <w:rPr>
      <w:rFonts w:eastAsia="Times New Roman" w:hAnsi="Times New Roman" w:cs="Times New Roman"/>
      <w:color w:val="auto"/>
      <w:bdr w:val="none" w:sz="0" w:space="0" w:color="auto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92A4D"/>
    <w:rPr>
      <w:rFonts w:eastAsia="Times New Roman"/>
      <w:sz w:val="24"/>
      <w:szCs w:val="24"/>
      <w:bdr w:val="none" w:sz="0" w:space="0" w:color="auto"/>
      <w:lang w:val="cs-CZ" w:eastAsia="cs-CZ"/>
    </w:rPr>
  </w:style>
  <w:style w:type="paragraph" w:styleId="Odstavecseseznamem">
    <w:name w:val="List Paragraph"/>
    <w:basedOn w:val="Normln"/>
    <w:uiPriority w:val="34"/>
    <w:qFormat/>
    <w:rsid w:val="00092A4D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D85D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D85DB8"/>
    <w:rPr>
      <w:rFonts w:ascii="Courier New" w:eastAsia="Times New Roman" w:hAnsi="Courier New" w:cs="Courier New"/>
      <w:bdr w:val="none" w:sz="0" w:space="0" w:color="auto"/>
      <w:lang w:val="cs-CZ" w:eastAsia="cs-CZ"/>
    </w:rPr>
  </w:style>
  <w:style w:type="character" w:customStyle="1" w:styleId="postal-code">
    <w:name w:val="postal-code"/>
    <w:basedOn w:val="Standardnpsmoodstavce"/>
    <w:rsid w:val="004232C6"/>
  </w:style>
  <w:style w:type="character" w:customStyle="1" w:styleId="locality">
    <w:name w:val="locality"/>
    <w:basedOn w:val="Standardnpsmoodstavce"/>
    <w:rsid w:val="004232C6"/>
  </w:style>
  <w:style w:type="character" w:styleId="Siln">
    <w:name w:val="Strong"/>
    <w:basedOn w:val="Standardnpsmoodstavce"/>
    <w:uiPriority w:val="22"/>
    <w:qFormat/>
    <w:rsid w:val="0059648B"/>
    <w:rPr>
      <w:b/>
      <w:bCs/>
    </w:rPr>
  </w:style>
  <w:style w:type="paragraph" w:customStyle="1" w:styleId="l4">
    <w:name w:val="l4"/>
    <w:basedOn w:val="Normln"/>
    <w:rsid w:val="00D8195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  <w:jc w:val="left"/>
    </w:pPr>
    <w:rPr>
      <w:rFonts w:eastAsia="Times New Roman" w:hAnsi="Times New Roman" w:cs="Times New Roman"/>
      <w:color w:val="auto"/>
      <w:bdr w:val="none" w:sz="0" w:space="0" w:color="auto"/>
      <w:lang w:eastAsia="cs-CZ"/>
    </w:rPr>
  </w:style>
  <w:style w:type="character" w:styleId="PromnnHTML">
    <w:name w:val="HTML Variable"/>
    <w:uiPriority w:val="99"/>
    <w:unhideWhenUsed/>
    <w:rsid w:val="00D81950"/>
    <w:rPr>
      <w:i/>
      <w:iCs/>
    </w:rPr>
  </w:style>
  <w:style w:type="paragraph" w:styleId="Revize">
    <w:name w:val="Revision"/>
    <w:hidden/>
    <w:uiPriority w:val="99"/>
    <w:semiHidden/>
    <w:rsid w:val="009C56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hAnsi="Arial Unicode MS" w:cs="Arial Unicode MS"/>
      <w:color w:val="000000"/>
      <w:sz w:val="24"/>
      <w:szCs w:val="24"/>
      <w:u w:color="000000"/>
      <w:lang w:val="cs-CZ"/>
    </w:rPr>
  </w:style>
  <w:style w:type="character" w:customStyle="1" w:styleId="Nadpis1Char">
    <w:name w:val="Nadpis 1 Char"/>
    <w:basedOn w:val="Standardnpsmoodstavce"/>
    <w:link w:val="Nadpis1"/>
    <w:uiPriority w:val="9"/>
    <w:rsid w:val="003C1DDF"/>
    <w:rPr>
      <w:rFonts w:asciiTheme="majorHAnsi" w:eastAsiaTheme="majorEastAsia" w:hAnsiTheme="majorHAnsi" w:cstheme="majorBidi"/>
      <w:color w:val="365F91" w:themeColor="accent1" w:themeShade="BF"/>
      <w:sz w:val="32"/>
      <w:szCs w:val="32"/>
      <w:bdr w:val="none" w:sz="0" w:space="0" w:color="auto"/>
      <w:lang w:val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34E7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34E76"/>
    <w:rPr>
      <w:rFonts w:hAnsi="Arial Unicode MS" w:cs="Arial Unicode MS"/>
      <w:color w:val="000000"/>
      <w:u w:color="00000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34E76"/>
    <w:rPr>
      <w:vertAlign w:val="superscript"/>
    </w:rPr>
  </w:style>
  <w:style w:type="paragraph" w:customStyle="1" w:styleId="Default">
    <w:name w:val="Default"/>
    <w:rsid w:val="006A69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CBE4F-39CA-4DC0-B0BE-25869BDAA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2914</Words>
  <Characters>17197</Characters>
  <Application>Microsoft Office Word</Application>
  <DocSecurity>0</DocSecurity>
  <Lines>143</Lines>
  <Paragraphs>40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Department of Optics</Company>
  <LinksUpToDate>false</LinksUpToDate>
  <CharactersWithSpaces>20071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Jiri Langer</cp:lastModifiedBy>
  <cp:revision>3</cp:revision>
  <cp:lastPrinted>2019-10-07T10:29:00Z</cp:lastPrinted>
  <dcterms:created xsi:type="dcterms:W3CDTF">2020-04-07T20:36:00Z</dcterms:created>
  <dcterms:modified xsi:type="dcterms:W3CDTF">2020-04-07T20:48:00Z</dcterms:modified>
</cp:coreProperties>
</file>