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6F" w:rsidRPr="00CF7C6F" w:rsidRDefault="00CF7C6F" w:rsidP="00CF7C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>Milé kolegyně, milí kolegové,</w:t>
      </w:r>
      <w:bookmarkStart w:id="0" w:name="_GoBack"/>
      <w:bookmarkEnd w:id="0"/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br/>
        <w:t>vážení členové akademické obce Univerzity Palackého v Olomouci,</w:t>
      </w:r>
    </w:p>
    <w:p w:rsidR="00CF7C6F" w:rsidRPr="00CF7C6F" w:rsidRDefault="00CF7C6F" w:rsidP="00CF7C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>v uplynulém týdnu byla hned dvakrát potvrzena mimořádná úspěšnost naší instituce v tuzemském i mezinárodním měřítku (dosáhli jsme na </w:t>
      </w:r>
      <w:hyperlink r:id="rId4" w:history="1">
        <w:r w:rsidRPr="00CF7C6F">
          <w:rPr>
            <w:rFonts w:ascii="Calibri" w:eastAsia="Times New Roman" w:hAnsi="Calibri" w:cs="Calibri"/>
            <w:sz w:val="22"/>
            <w:szCs w:val="22"/>
            <w:u w:val="single"/>
            <w:lang w:eastAsia="cs-CZ"/>
          </w:rPr>
          <w:t>historicky nejlepší umístění</w:t>
        </w:r>
      </w:hyperlink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> v Šanghajském žebříčku vysokých škol a obdrželi jsme </w:t>
      </w:r>
      <w:hyperlink r:id="rId5" w:history="1">
        <w:r w:rsidRPr="00CF7C6F">
          <w:rPr>
            <w:rFonts w:ascii="Calibri" w:eastAsia="Times New Roman" w:hAnsi="Calibri" w:cs="Calibri"/>
            <w:sz w:val="22"/>
            <w:szCs w:val="22"/>
            <w:u w:val="single"/>
            <w:lang w:eastAsia="cs-CZ"/>
          </w:rPr>
          <w:t>prestižní evropskou cenu za internacionalizaci</w:t>
        </w:r>
      </w:hyperlink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>). Za tyto výsledky se sluší všem, kdo se na nich podíleli, poděkovat.</w:t>
      </w:r>
    </w:p>
    <w:p w:rsidR="00CF7C6F" w:rsidRPr="00CF7C6F" w:rsidRDefault="00CF7C6F" w:rsidP="00CF7C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 xml:space="preserve">Zároveň je, bohužel, skvělé jméno Univerzity Palackého poškozováno neustávajícími útoky vedenými proti některým akademikům a vyhrocenými konflikty zjevně souvisejícími s připravovanou vědeckou infrastrukturou Czech Institute </w:t>
      </w:r>
      <w:proofErr w:type="spellStart"/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>of</w:t>
      </w:r>
      <w:proofErr w:type="spellEnd"/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 xml:space="preserve"> Science and Technology. V důsledku skandalizace, zveřejňování dohadů a jednostranných interpretací v médiích i na k tomu určených neoficiálních platformách vyzvala dnes Správní rada Univerzity Palackého prostřednictvím </w:t>
      </w:r>
      <w:proofErr w:type="spellStart"/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>Mons</w:t>
      </w:r>
      <w:proofErr w:type="spellEnd"/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 xml:space="preserve">. Jana </w:t>
      </w:r>
      <w:proofErr w:type="spellStart"/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>Graubnera</w:t>
      </w:r>
      <w:proofErr w:type="spellEnd"/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 xml:space="preserve"> rektora prof. Jaroslava Millera k okamžitému řešení vzniklé situace. Vedení UP intenzivně pracuje na podmínkách vzniku ústavu tak, aby byl návrh předložen na nejbližším jednání Akademického senátu UP, a věří v následné zklidnění situace.</w:t>
      </w:r>
    </w:p>
    <w:p w:rsidR="00CF7C6F" w:rsidRPr="00CF7C6F" w:rsidRDefault="00CF7C6F" w:rsidP="00CF7C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 xml:space="preserve">Jsme rovněž bohužel nuceni upozornit akademickou obec na to, že je vedení univerzity vystavováno bulvárním anonymům a útokům falešných identit a má k dispozici relevantní varování o chystané </w:t>
      </w:r>
      <w:proofErr w:type="spellStart"/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>dehonestační</w:t>
      </w:r>
      <w:proofErr w:type="spellEnd"/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 xml:space="preserve"> kampani proti rektorovi UP a jednotlivým členům vedení univerzity. </w:t>
      </w:r>
    </w:p>
    <w:p w:rsidR="00CF7C6F" w:rsidRPr="00CF7C6F" w:rsidRDefault="00CF7C6F" w:rsidP="00CF7C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>Vzájemné napadání a osobní invektivy nemají na akademické půdě místo a důrazně se od nich opětovně distancujeme, stejně jako to učinil Akademický senát UP, jeho studentská kurie i děkani fakult UP. </w:t>
      </w:r>
    </w:p>
    <w:p w:rsidR="00CF7C6F" w:rsidRPr="00CF7C6F" w:rsidRDefault="00CF7C6F" w:rsidP="00CF7C6F">
      <w:pPr>
        <w:rPr>
          <w:rFonts w:ascii="Times New Roman" w:eastAsia="Times New Roman" w:hAnsi="Times New Roman" w:cs="Times New Roman"/>
          <w:lang w:eastAsia="cs-CZ"/>
        </w:rPr>
      </w:pPr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>Žádáme akademickou obec UP, aby nepodléhala účelovým dezinformacím, a věříme ve vaši podporu při ochraně dobrého jména a pověsti Univerzity Palackého v Olomouci a její komunity, která si zaslouží studovat a vědecky pracovat v nekonfliktní a přívětivé atmosféře.</w:t>
      </w:r>
    </w:p>
    <w:p w:rsidR="00CF7C6F" w:rsidRPr="00CF7C6F" w:rsidRDefault="00CF7C6F" w:rsidP="00CF7C6F">
      <w:pPr>
        <w:rPr>
          <w:rFonts w:ascii="Times New Roman" w:eastAsia="Times New Roman" w:hAnsi="Times New Roman" w:cs="Times New Roman"/>
          <w:lang w:eastAsia="cs-CZ"/>
        </w:rPr>
      </w:pPr>
      <w:r w:rsidRPr="00CF7C6F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:rsidR="00CF7C6F" w:rsidRPr="00CF7C6F" w:rsidRDefault="00CF7C6F" w:rsidP="00CF7C6F">
      <w:pPr>
        <w:rPr>
          <w:rFonts w:ascii="Times New Roman" w:eastAsia="Times New Roman" w:hAnsi="Times New Roman" w:cs="Times New Roman"/>
          <w:lang w:eastAsia="cs-CZ"/>
        </w:rPr>
      </w:pPr>
      <w:r w:rsidRPr="00CF7C6F">
        <w:rPr>
          <w:rFonts w:ascii="Calibri" w:eastAsia="Times New Roman" w:hAnsi="Calibri" w:cs="Calibri"/>
          <w:sz w:val="22"/>
          <w:szCs w:val="22"/>
          <w:lang w:eastAsia="cs-CZ"/>
        </w:rPr>
        <w:t> </w:t>
      </w:r>
    </w:p>
    <w:p w:rsidR="00CF7C6F" w:rsidRPr="00CF7C6F" w:rsidRDefault="00CF7C6F" w:rsidP="00CF7C6F">
      <w:pPr>
        <w:rPr>
          <w:rFonts w:ascii="Times New Roman" w:eastAsia="Times New Roman" w:hAnsi="Times New Roman" w:cs="Times New Roman"/>
          <w:lang w:eastAsia="cs-CZ"/>
        </w:rPr>
      </w:pPr>
      <w:r w:rsidRPr="00CF7C6F">
        <w:rPr>
          <w:rFonts w:ascii="Calibri" w:eastAsia="Times New Roman" w:hAnsi="Calibri" w:cs="Calibri"/>
          <w:noProof/>
          <w:sz w:val="22"/>
          <w:szCs w:val="22"/>
          <w:lang w:eastAsia="cs-CZ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Obdélník 1" descr="Popis: Popis: Popis: Popis: Popis: logoUP_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0CE94" id="Obdélník 1" o:spid="_x0000_s1026" alt="Popis: Popis: Popis: Popis: Popis: logoUP_eps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" filled="f" stroked="f">
                <o:lock v:ext="edit" aspectratio="t"/>
                <w10:anchorlock/>
              </v:rect>
            </w:pict>
          </mc:Fallback>
        </mc:AlternateContent>
      </w:r>
      <w:r w:rsidRPr="00CF7C6F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br/>
      </w:r>
      <w:r w:rsidRPr="00CF7C6F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br/>
      </w:r>
      <w:r w:rsidRPr="00CF7C6F">
        <w:rPr>
          <w:rFonts w:ascii="Arial" w:eastAsia="Times New Roman" w:hAnsi="Arial" w:cs="Arial"/>
          <w:b/>
          <w:bCs/>
          <w:sz w:val="19"/>
          <w:szCs w:val="19"/>
          <w:lang w:eastAsia="cs-CZ"/>
        </w:rPr>
        <w:t xml:space="preserve">RNDr. Gabriela Sýkorová </w:t>
      </w:r>
      <w:proofErr w:type="spellStart"/>
      <w:r w:rsidRPr="00CF7C6F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Dvorníková</w:t>
      </w:r>
      <w:proofErr w:type="spellEnd"/>
      <w:r w:rsidRPr="00CF7C6F">
        <w:rPr>
          <w:rFonts w:ascii="Arial" w:eastAsia="Times New Roman" w:hAnsi="Arial" w:cs="Arial"/>
          <w:b/>
          <w:bCs/>
          <w:sz w:val="19"/>
          <w:szCs w:val="19"/>
          <w:lang w:eastAsia="cs-CZ"/>
        </w:rPr>
        <w:br/>
      </w:r>
      <w:r w:rsidRPr="00CF7C6F">
        <w:rPr>
          <w:rFonts w:ascii="Arial" w:eastAsia="Times New Roman" w:hAnsi="Arial" w:cs="Arial"/>
          <w:sz w:val="19"/>
          <w:szCs w:val="19"/>
          <w:lang w:eastAsia="cs-CZ"/>
        </w:rPr>
        <w:t>vedoucí oddělení komunikace</w:t>
      </w:r>
      <w:r w:rsidRPr="00CF7C6F">
        <w:rPr>
          <w:rFonts w:ascii="Arial" w:eastAsia="Times New Roman" w:hAnsi="Arial" w:cs="Arial"/>
          <w:sz w:val="19"/>
          <w:szCs w:val="19"/>
          <w:lang w:eastAsia="cs-CZ"/>
        </w:rPr>
        <w:br/>
        <w:t>tisková mluvčí</w:t>
      </w:r>
      <w:r w:rsidRPr="00CF7C6F">
        <w:rPr>
          <w:rFonts w:ascii="Calibri" w:eastAsia="Times New Roman" w:hAnsi="Calibri" w:cs="Calibri"/>
          <w:sz w:val="16"/>
          <w:szCs w:val="16"/>
          <w:lang w:eastAsia="cs-CZ"/>
        </w:rPr>
        <w:br/>
      </w:r>
      <w:r w:rsidRPr="00CF7C6F">
        <w:rPr>
          <w:rFonts w:ascii="Calibri" w:eastAsia="Times New Roman" w:hAnsi="Calibri" w:cs="Calibri"/>
          <w:sz w:val="10"/>
          <w:szCs w:val="10"/>
          <w:lang w:eastAsia="cs-CZ"/>
        </w:rPr>
        <w:t>                                </w:t>
      </w:r>
      <w:r w:rsidRPr="00CF7C6F">
        <w:rPr>
          <w:rFonts w:ascii="Calibri" w:eastAsia="Times New Roman" w:hAnsi="Calibri" w:cs="Calibri"/>
          <w:sz w:val="10"/>
          <w:szCs w:val="10"/>
          <w:lang w:eastAsia="cs-CZ"/>
        </w:rPr>
        <w:br/>
      </w:r>
      <w:r w:rsidRPr="00CF7C6F">
        <w:rPr>
          <w:rFonts w:ascii="Arial" w:eastAsia="Times New Roman" w:hAnsi="Arial" w:cs="Arial"/>
          <w:b/>
          <w:bCs/>
          <w:sz w:val="17"/>
          <w:szCs w:val="17"/>
          <w:lang w:eastAsia="cs-CZ"/>
        </w:rPr>
        <w:t>Univerzita Palackého v Olomouci</w:t>
      </w:r>
      <w:r w:rsidRPr="00CF7C6F">
        <w:rPr>
          <w:rFonts w:ascii="Arial" w:eastAsia="Times New Roman" w:hAnsi="Arial" w:cs="Arial"/>
          <w:b/>
          <w:bCs/>
          <w:sz w:val="17"/>
          <w:szCs w:val="17"/>
          <w:lang w:eastAsia="cs-CZ"/>
        </w:rPr>
        <w:br/>
        <w:t>oddělení komunikace</w:t>
      </w:r>
      <w:r w:rsidRPr="00CF7C6F">
        <w:rPr>
          <w:rFonts w:ascii="Arial" w:eastAsia="Times New Roman" w:hAnsi="Arial" w:cs="Arial"/>
          <w:sz w:val="17"/>
          <w:szCs w:val="17"/>
          <w:lang w:eastAsia="cs-CZ"/>
        </w:rPr>
        <w:br/>
        <w:t>585 631 020 | 733 690 461</w:t>
      </w:r>
      <w:r w:rsidRPr="00CF7C6F">
        <w:rPr>
          <w:rFonts w:ascii="Arial" w:eastAsia="Times New Roman" w:hAnsi="Arial" w:cs="Arial"/>
          <w:sz w:val="17"/>
          <w:szCs w:val="17"/>
          <w:lang w:eastAsia="cs-CZ"/>
        </w:rPr>
        <w:br/>
      </w:r>
      <w:hyperlink r:id="rId6" w:history="1">
        <w:r w:rsidRPr="00CF7C6F">
          <w:rPr>
            <w:rFonts w:ascii="Arial" w:eastAsia="Times New Roman" w:hAnsi="Arial" w:cs="Arial"/>
            <w:sz w:val="17"/>
            <w:szCs w:val="17"/>
            <w:u w:val="single"/>
            <w:lang w:eastAsia="cs-CZ"/>
          </w:rPr>
          <w:t>gabriela.sykorova@upol.cz</w:t>
        </w:r>
      </w:hyperlink>
      <w:r w:rsidRPr="00CF7C6F">
        <w:rPr>
          <w:rFonts w:ascii="Arial" w:eastAsia="Times New Roman" w:hAnsi="Arial" w:cs="Arial"/>
          <w:sz w:val="17"/>
          <w:szCs w:val="17"/>
          <w:lang w:eastAsia="cs-CZ"/>
        </w:rPr>
        <w:t> | </w:t>
      </w:r>
      <w:hyperlink r:id="rId7" w:history="1">
        <w:r w:rsidRPr="00CF7C6F">
          <w:rPr>
            <w:rFonts w:ascii="Arial" w:eastAsia="Times New Roman" w:hAnsi="Arial" w:cs="Arial"/>
            <w:sz w:val="17"/>
            <w:szCs w:val="17"/>
            <w:u w:val="single"/>
            <w:lang w:eastAsia="cs-CZ"/>
          </w:rPr>
          <w:t>www.upol.cz</w:t>
        </w:r>
      </w:hyperlink>
    </w:p>
    <w:p w:rsidR="00F33DFF" w:rsidRPr="00CF7C6F" w:rsidRDefault="00CF7C6F"/>
    <w:sectPr w:rsidR="00F33DFF" w:rsidRPr="00CF7C6F" w:rsidSect="00D351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6F"/>
    <w:rsid w:val="0031414D"/>
    <w:rsid w:val="00CF7C6F"/>
    <w:rsid w:val="00D3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34035F0-E0BB-A044-B4D3-76E3C704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7C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F7C6F"/>
  </w:style>
  <w:style w:type="character" w:styleId="Hypertextovodkaz">
    <w:name w:val="Hyperlink"/>
    <w:basedOn w:val="Standardnpsmoodstavce"/>
    <w:uiPriority w:val="99"/>
    <w:semiHidden/>
    <w:unhideWhenUsed/>
    <w:rsid w:val="00CF7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ol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a.sykorova@upol.cz" TargetMode="External"/><Relationship Id="rId5" Type="http://schemas.openxmlformats.org/officeDocument/2006/relationships/hyperlink" Target="https://www.zurnal.upol.cz/nc/zprava/clanek/up-ziskala-cenu-evropske-asociace-pro-mezinarodni-vzdelavani/" TargetMode="External"/><Relationship Id="rId4" Type="http://schemas.openxmlformats.org/officeDocument/2006/relationships/hyperlink" Target="https://www.zurnal.upol.cz/nc/zprava/clanek/univerzita-palackeho-dosahla-v-prestiznim-sanghajskem-zebricku-historicky-nejlepsiho-umisteni-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Botur Michal</dc:creator>
  <cp:keywords/>
  <dc:description/>
  <cp:lastModifiedBy>Botur Michal</cp:lastModifiedBy>
  <cp:revision>1</cp:revision>
  <dcterms:created xsi:type="dcterms:W3CDTF">2019-08-29T10:12:00Z</dcterms:created>
  <dcterms:modified xsi:type="dcterms:W3CDTF">2019-08-29T10:13:00Z</dcterms:modified>
</cp:coreProperties>
</file>